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A02486"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A02486">
        <w:rPr>
          <w:rFonts w:ascii="Times New Roman" w:eastAsia="Times New Roman" w:hAnsi="Times New Roman" w:cs="Times New Roman"/>
          <w:b/>
          <w:bCs/>
          <w:i/>
          <w:sz w:val="24"/>
          <w:szCs w:val="24"/>
          <w:lang w:eastAsia="ru-RU"/>
        </w:rPr>
        <w:t>Выдержка из общей таблицы по проек</w:t>
      </w:r>
      <w:r w:rsidR="008C290F" w:rsidRPr="00A02486">
        <w:rPr>
          <w:rFonts w:ascii="Times New Roman" w:eastAsia="Times New Roman" w:hAnsi="Times New Roman" w:cs="Times New Roman"/>
          <w:b/>
          <w:bCs/>
          <w:i/>
          <w:sz w:val="24"/>
          <w:szCs w:val="24"/>
          <w:lang w:eastAsia="ru-RU"/>
        </w:rPr>
        <w:t>ту Кодекса на заседание РГ на 17</w:t>
      </w:r>
      <w:r w:rsidR="00EA271C" w:rsidRPr="00A02486">
        <w:rPr>
          <w:rFonts w:ascii="Times New Roman" w:eastAsia="Times New Roman" w:hAnsi="Times New Roman" w:cs="Times New Roman"/>
          <w:b/>
          <w:bCs/>
          <w:i/>
          <w:sz w:val="24"/>
          <w:szCs w:val="24"/>
          <w:lang w:eastAsia="ru-RU"/>
        </w:rPr>
        <w:t>.03</w:t>
      </w:r>
      <w:r w:rsidRPr="00A02486">
        <w:rPr>
          <w:rFonts w:ascii="Times New Roman" w:eastAsia="Times New Roman" w:hAnsi="Times New Roman" w:cs="Times New Roman"/>
          <w:b/>
          <w:bCs/>
          <w:i/>
          <w:sz w:val="24"/>
          <w:szCs w:val="24"/>
          <w:lang w:eastAsia="ru-RU"/>
        </w:rPr>
        <w:t>.2025 г.</w:t>
      </w:r>
    </w:p>
    <w:p w:rsidR="00223EBE" w:rsidRPr="00A02486"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A02486"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A02486"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СРАВНИТЕЛЬНАЯ ТАБЛИЦА</w:t>
      </w:r>
    </w:p>
    <w:p w:rsidR="004A20CF" w:rsidRPr="00A02486" w:rsidRDefault="004A20CF" w:rsidP="00992F2E">
      <w:pPr>
        <w:spacing w:after="0" w:line="240" w:lineRule="auto"/>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sz w:val="24"/>
          <w:szCs w:val="24"/>
          <w:lang w:eastAsia="ru-RU"/>
        </w:rPr>
        <w:t xml:space="preserve">по проекту </w:t>
      </w:r>
      <w:r w:rsidR="00732309" w:rsidRPr="00A02486">
        <w:rPr>
          <w:rFonts w:ascii="Times New Roman" w:eastAsia="Times New Roman" w:hAnsi="Times New Roman" w:cs="Times New Roman"/>
          <w:b/>
          <w:bCs/>
          <w:sz w:val="24"/>
          <w:szCs w:val="24"/>
          <w:lang w:eastAsia="ru-RU"/>
        </w:rPr>
        <w:t>Налогового к</w:t>
      </w:r>
      <w:r w:rsidRPr="00A02486">
        <w:rPr>
          <w:rFonts w:ascii="Times New Roman" w:eastAsia="Times New Roman" w:hAnsi="Times New Roman" w:cs="Times New Roman"/>
          <w:b/>
          <w:bCs/>
          <w:sz w:val="24"/>
          <w:szCs w:val="24"/>
          <w:lang w:eastAsia="ru-RU"/>
        </w:rPr>
        <w:t>оде</w:t>
      </w:r>
      <w:r w:rsidR="00732309" w:rsidRPr="00A02486">
        <w:rPr>
          <w:rFonts w:ascii="Times New Roman" w:eastAsia="Times New Roman" w:hAnsi="Times New Roman" w:cs="Times New Roman"/>
          <w:b/>
          <w:bCs/>
          <w:sz w:val="24"/>
          <w:szCs w:val="24"/>
          <w:lang w:eastAsia="ru-RU"/>
        </w:rPr>
        <w:t>кса Республики Казахстан</w:t>
      </w:r>
    </w:p>
    <w:p w:rsidR="008C290F" w:rsidRPr="00A02486" w:rsidRDefault="008C290F"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310" w:type="dxa"/>
        <w:tblInd w:w="-147" w:type="dxa"/>
        <w:tblLayout w:type="fixed"/>
        <w:tblLook w:val="04A0" w:firstRow="1" w:lastRow="0" w:firstColumn="1" w:lastColumn="0" w:noHBand="0" w:noVBand="1"/>
      </w:tblPr>
      <w:tblGrid>
        <w:gridCol w:w="568"/>
        <w:gridCol w:w="1418"/>
        <w:gridCol w:w="3828"/>
        <w:gridCol w:w="4111"/>
        <w:gridCol w:w="3826"/>
        <w:gridCol w:w="1559"/>
      </w:tblGrid>
      <w:tr w:rsidR="008C290F" w:rsidRPr="00A02486" w:rsidTr="008C290F">
        <w:tc>
          <w:tcPr>
            <w:tcW w:w="568" w:type="dxa"/>
          </w:tcPr>
          <w:p w:rsidR="008C290F" w:rsidRPr="00A02486" w:rsidRDefault="008C290F" w:rsidP="00F27861">
            <w:pPr>
              <w:widowControl w:val="0"/>
              <w:jc w:val="center"/>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п/п</w:t>
            </w:r>
          </w:p>
        </w:tc>
        <w:tc>
          <w:tcPr>
            <w:tcW w:w="1418"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proofErr w:type="spellStart"/>
            <w:proofErr w:type="gramStart"/>
            <w:r w:rsidRPr="00A02486">
              <w:rPr>
                <w:rFonts w:ascii="Times New Roman" w:eastAsia="Times New Roman" w:hAnsi="Times New Roman" w:cs="Times New Roman"/>
                <w:b/>
                <w:bCs/>
                <w:sz w:val="24"/>
                <w:szCs w:val="24"/>
                <w:lang w:eastAsia="ru-RU"/>
              </w:rPr>
              <w:t>Струк-турный</w:t>
            </w:r>
            <w:proofErr w:type="spellEnd"/>
            <w:proofErr w:type="gramEnd"/>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элемент</w:t>
            </w:r>
          </w:p>
        </w:tc>
        <w:tc>
          <w:tcPr>
            <w:tcW w:w="3828" w:type="dxa"/>
          </w:tcPr>
          <w:p w:rsidR="008C290F" w:rsidRPr="00A02486" w:rsidRDefault="008C290F" w:rsidP="00F27861">
            <w:pPr>
              <w:widowControl w:val="0"/>
              <w:jc w:val="center"/>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Редакция проекта</w:t>
            </w:r>
          </w:p>
        </w:tc>
        <w:tc>
          <w:tcPr>
            <w:tcW w:w="4111" w:type="dxa"/>
          </w:tcPr>
          <w:p w:rsidR="008C290F" w:rsidRPr="00A02486" w:rsidRDefault="008C290F" w:rsidP="00F27861">
            <w:pPr>
              <w:widowControl w:val="0"/>
              <w:jc w:val="center"/>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Автор изменения</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или дополнения</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и его обоснование</w:t>
            </w:r>
          </w:p>
        </w:tc>
        <w:tc>
          <w:tcPr>
            <w:tcW w:w="1559"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Решение</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головного</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комитета.</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Обоснование</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(в случае</w:t>
            </w:r>
          </w:p>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непринятия)</w:t>
            </w:r>
          </w:p>
        </w:tc>
      </w:tr>
      <w:tr w:rsidR="008C290F" w:rsidRPr="00A02486" w:rsidTr="008C290F">
        <w:tc>
          <w:tcPr>
            <w:tcW w:w="568" w:type="dxa"/>
          </w:tcPr>
          <w:p w:rsidR="008C290F" w:rsidRPr="00A02486" w:rsidRDefault="008C290F" w:rsidP="00F27861">
            <w:pPr>
              <w:widowControl w:val="0"/>
              <w:jc w:val="center"/>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1</w:t>
            </w:r>
          </w:p>
        </w:tc>
        <w:tc>
          <w:tcPr>
            <w:tcW w:w="1418"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2</w:t>
            </w:r>
          </w:p>
        </w:tc>
        <w:tc>
          <w:tcPr>
            <w:tcW w:w="3828"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3</w:t>
            </w:r>
          </w:p>
        </w:tc>
        <w:tc>
          <w:tcPr>
            <w:tcW w:w="4111"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4</w:t>
            </w:r>
          </w:p>
        </w:tc>
        <w:tc>
          <w:tcPr>
            <w:tcW w:w="3826"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5</w:t>
            </w:r>
          </w:p>
        </w:tc>
        <w:tc>
          <w:tcPr>
            <w:tcW w:w="1559" w:type="dxa"/>
          </w:tcPr>
          <w:p w:rsidR="008C290F" w:rsidRPr="00A02486" w:rsidRDefault="008C290F" w:rsidP="00F27861">
            <w:pPr>
              <w:widowControl w:val="0"/>
              <w:jc w:val="center"/>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6</w:t>
            </w:r>
          </w:p>
        </w:tc>
      </w:tr>
      <w:tr w:rsidR="00F27861" w:rsidRPr="00A02486" w:rsidTr="008C290F">
        <w:tc>
          <w:tcPr>
            <w:tcW w:w="568" w:type="dxa"/>
          </w:tcPr>
          <w:p w:rsidR="00F27861" w:rsidRPr="00A02486" w:rsidRDefault="00F27861" w:rsidP="00F27861">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F27861" w:rsidRPr="00A02486" w:rsidRDefault="00F27861" w:rsidP="00F27861">
            <w:pPr>
              <w:shd w:val="clear" w:color="auto" w:fill="FFFFFF" w:themeFill="background1"/>
              <w:jc w:val="center"/>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статья 12</w:t>
            </w:r>
          </w:p>
          <w:p w:rsidR="00F27861" w:rsidRPr="00A02486" w:rsidRDefault="00F27861" w:rsidP="00F27861">
            <w:pPr>
              <w:shd w:val="clear" w:color="auto" w:fill="FFFFFF" w:themeFill="background1"/>
              <w:jc w:val="center"/>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проекта</w:t>
            </w:r>
          </w:p>
        </w:tc>
        <w:tc>
          <w:tcPr>
            <w:tcW w:w="3828" w:type="dxa"/>
          </w:tcPr>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Cs/>
                <w:sz w:val="24"/>
                <w:szCs w:val="24"/>
                <w:lang w:eastAsia="ru-RU"/>
              </w:rPr>
              <w:t>Статья 12</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
                <w:sz w:val="24"/>
                <w:szCs w:val="24"/>
              </w:rPr>
              <w:t>Понятие вознаграждения</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tabs>
                <w:tab w:val="left" w:pos="142"/>
                <w:tab w:val="left" w:pos="1134"/>
              </w:tabs>
              <w:contextualSpacing/>
              <w:jc w:val="both"/>
              <w:rPr>
                <w:rFonts w:ascii="Times New Roman" w:eastAsia="Calibri" w:hAnsi="Times New Roman" w:cs="Times New Roman"/>
                <w:sz w:val="24"/>
                <w:szCs w:val="24"/>
              </w:rPr>
            </w:pPr>
          </w:p>
          <w:p w:rsidR="00F27861" w:rsidRPr="00A02486" w:rsidRDefault="00F27861" w:rsidP="00F27861">
            <w:pPr>
              <w:numPr>
                <w:ilvl w:val="0"/>
                <w:numId w:val="19"/>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A02486">
              <w:rPr>
                <w:rFonts w:ascii="Times New Roman" w:eastAsia="Calibri" w:hAnsi="Times New Roman" w:cs="Times New Roman"/>
                <w:bCs/>
                <w:sz w:val="24"/>
                <w:szCs w:val="24"/>
              </w:rPr>
              <w:t>Вознаграждением признаются</w:t>
            </w:r>
            <w:r w:rsidRPr="00A02486">
              <w:rPr>
                <w:rFonts w:ascii="Times New Roman" w:eastAsia="Times New Roman" w:hAnsi="Times New Roman" w:cs="Times New Roman"/>
                <w:sz w:val="24"/>
                <w:szCs w:val="24"/>
                <w:lang w:eastAsia="ru-RU"/>
              </w:rPr>
              <w:t>:</w:t>
            </w:r>
          </w:p>
          <w:p w:rsidR="00F27861" w:rsidRPr="00A02486" w:rsidRDefault="00F27861" w:rsidP="00F27861">
            <w:pPr>
              <w:numPr>
                <w:ilvl w:val="0"/>
                <w:numId w:val="20"/>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вознаграждение по </w:t>
            </w:r>
            <w:r w:rsidRPr="00A02486">
              <w:rPr>
                <w:rFonts w:ascii="Times New Roman" w:eastAsia="Times New Roman" w:hAnsi="Times New Roman" w:cs="Times New Roman"/>
                <w:b/>
                <w:sz w:val="24"/>
                <w:szCs w:val="24"/>
                <w:lang w:eastAsia="ru-RU"/>
              </w:rPr>
              <w:t xml:space="preserve">кредитам (займам, </w:t>
            </w:r>
            <w:proofErr w:type="spellStart"/>
            <w:r w:rsidRPr="00A02486">
              <w:rPr>
                <w:rFonts w:ascii="Times New Roman" w:eastAsia="Times New Roman" w:hAnsi="Times New Roman" w:cs="Times New Roman"/>
                <w:b/>
                <w:sz w:val="24"/>
                <w:szCs w:val="24"/>
                <w:lang w:eastAsia="ru-RU"/>
              </w:rPr>
              <w:t>микрокредитам</w:t>
            </w:r>
            <w:proofErr w:type="spellEnd"/>
            <w:r w:rsidRPr="00A02486">
              <w:rPr>
                <w:rFonts w:ascii="Times New Roman" w:eastAsia="Times New Roman" w:hAnsi="Times New Roman" w:cs="Times New Roman"/>
                <w:b/>
                <w:sz w:val="24"/>
                <w:szCs w:val="24"/>
                <w:lang w:eastAsia="ru-RU"/>
              </w:rPr>
              <w:t>)</w:t>
            </w:r>
            <w:r w:rsidRPr="00A02486">
              <w:rPr>
                <w:rFonts w:ascii="Times New Roman" w:eastAsia="Times New Roman" w:hAnsi="Times New Roman" w:cs="Times New Roman"/>
                <w:sz w:val="24"/>
                <w:szCs w:val="24"/>
                <w:lang w:eastAsia="ru-RU"/>
              </w:rPr>
              <w:t>;</w:t>
            </w:r>
          </w:p>
          <w:p w:rsidR="00F27861" w:rsidRPr="00A02486" w:rsidRDefault="00F27861" w:rsidP="00F27861">
            <w:pPr>
              <w:shd w:val="clear" w:color="auto" w:fill="FFFFFF" w:themeFill="background1"/>
              <w:tabs>
                <w:tab w:val="left" w:pos="142"/>
                <w:tab w:val="left" w:pos="1134"/>
              </w:tabs>
              <w:ind w:left="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F27861" w:rsidRPr="00A02486" w:rsidRDefault="00F27861" w:rsidP="00F27861">
            <w:pPr>
              <w:shd w:val="clear" w:color="auto" w:fill="FFFFFF" w:themeFill="background1"/>
              <w:tabs>
                <w:tab w:val="left" w:pos="142"/>
                <w:tab w:val="left" w:pos="1134"/>
              </w:tabs>
              <w:contextualSpacing/>
              <w:jc w:val="both"/>
              <w:rPr>
                <w:rFonts w:ascii="Times New Roman" w:eastAsia="Times New Roman" w:hAnsi="Times New Roman" w:cs="Times New Roman"/>
                <w:sz w:val="24"/>
                <w:szCs w:val="24"/>
                <w:lang w:eastAsia="ru-RU"/>
              </w:rPr>
            </w:pPr>
          </w:p>
          <w:p w:rsidR="00F27861" w:rsidRPr="00A02486" w:rsidRDefault="00F27861" w:rsidP="00F27861">
            <w:pPr>
              <w:shd w:val="clear" w:color="auto" w:fill="FFFFFF" w:themeFill="background1"/>
              <w:tabs>
                <w:tab w:val="left" w:pos="142"/>
                <w:tab w:val="left" w:pos="1134"/>
              </w:tabs>
              <w:ind w:firstLine="738"/>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9) вознаграждение, </w:t>
            </w:r>
            <w:r w:rsidRPr="00A02486">
              <w:rPr>
                <w:rFonts w:ascii="Times New Roman" w:eastAsia="Times New Roman" w:hAnsi="Times New Roman" w:cs="Times New Roman"/>
                <w:b/>
                <w:sz w:val="24"/>
                <w:szCs w:val="24"/>
                <w:lang w:eastAsia="ru-RU"/>
              </w:rPr>
              <w:t>выплачиваемое по договорам</w:t>
            </w:r>
            <w:r w:rsidRPr="00A02486">
              <w:rPr>
                <w:rFonts w:ascii="Times New Roman" w:eastAsia="Times New Roman" w:hAnsi="Times New Roman" w:cs="Times New Roman"/>
                <w:sz w:val="24"/>
                <w:szCs w:val="24"/>
                <w:lang w:eastAsia="ru-RU"/>
              </w:rPr>
              <w:t xml:space="preserve"> банковского счета.</w:t>
            </w:r>
          </w:p>
          <w:p w:rsidR="00F27861" w:rsidRPr="00A02486" w:rsidRDefault="00F27861" w:rsidP="00F27861">
            <w:pPr>
              <w:shd w:val="clear" w:color="auto" w:fill="FFFFFF" w:themeFill="background1"/>
              <w:tabs>
                <w:tab w:val="left" w:pos="142"/>
                <w:tab w:val="left" w:pos="1134"/>
              </w:tabs>
              <w:ind w:firstLine="738"/>
              <w:contextualSpacing/>
              <w:jc w:val="both"/>
              <w:rPr>
                <w:rFonts w:ascii="Times New Roman" w:eastAsia="Times New Roman" w:hAnsi="Times New Roman" w:cs="Times New Roman"/>
                <w:sz w:val="24"/>
                <w:szCs w:val="24"/>
                <w:lang w:eastAsia="ru-RU"/>
              </w:rPr>
            </w:pPr>
          </w:p>
          <w:p w:rsidR="00F27861" w:rsidRPr="00A02486" w:rsidRDefault="00F27861" w:rsidP="00F27861">
            <w:pPr>
              <w:numPr>
                <w:ilvl w:val="0"/>
                <w:numId w:val="19"/>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lastRenderedPageBreak/>
              <w:t xml:space="preserve">Вознаграждением по </w:t>
            </w:r>
            <w:r w:rsidRPr="00A02486">
              <w:rPr>
                <w:rFonts w:ascii="Times New Roman" w:eastAsia="Times New Roman" w:hAnsi="Times New Roman" w:cs="Times New Roman"/>
                <w:b/>
                <w:sz w:val="24"/>
                <w:szCs w:val="24"/>
                <w:lang w:eastAsia="ru-RU"/>
              </w:rPr>
              <w:t xml:space="preserve">кредитам (займам, </w:t>
            </w:r>
            <w:proofErr w:type="spellStart"/>
            <w:r w:rsidRPr="00A02486">
              <w:rPr>
                <w:rFonts w:ascii="Times New Roman" w:eastAsia="Times New Roman" w:hAnsi="Times New Roman" w:cs="Times New Roman"/>
                <w:b/>
                <w:sz w:val="24"/>
                <w:szCs w:val="24"/>
                <w:lang w:eastAsia="ru-RU"/>
              </w:rPr>
              <w:t>микрокредитам</w:t>
            </w:r>
            <w:proofErr w:type="spellEnd"/>
            <w:r w:rsidRPr="00A02486">
              <w:rPr>
                <w:rFonts w:ascii="Times New Roman" w:eastAsia="Times New Roman" w:hAnsi="Times New Roman" w:cs="Times New Roman"/>
                <w:b/>
                <w:sz w:val="24"/>
                <w:szCs w:val="24"/>
                <w:lang w:eastAsia="ru-RU"/>
              </w:rPr>
              <w:t>)</w:t>
            </w:r>
            <w:r w:rsidRPr="00A02486">
              <w:rPr>
                <w:rFonts w:ascii="Times New Roman" w:eastAsia="Times New Roman" w:hAnsi="Times New Roman" w:cs="Times New Roman"/>
                <w:sz w:val="24"/>
                <w:szCs w:val="24"/>
                <w:lang w:eastAsia="ru-RU"/>
              </w:rPr>
              <w:t xml:space="preserve"> являются все выплаты, связанные с </w:t>
            </w:r>
            <w:r w:rsidRPr="00A02486">
              <w:rPr>
                <w:rFonts w:ascii="Times New Roman" w:eastAsia="Times New Roman" w:hAnsi="Times New Roman" w:cs="Times New Roman"/>
                <w:b/>
                <w:sz w:val="24"/>
                <w:szCs w:val="24"/>
                <w:lang w:eastAsia="ru-RU"/>
              </w:rPr>
              <w:t xml:space="preserve">кредитом (займом, </w:t>
            </w:r>
            <w:proofErr w:type="spellStart"/>
            <w:r w:rsidRPr="00A02486">
              <w:rPr>
                <w:rFonts w:ascii="Times New Roman" w:eastAsia="Times New Roman" w:hAnsi="Times New Roman" w:cs="Times New Roman"/>
                <w:b/>
                <w:sz w:val="24"/>
                <w:szCs w:val="24"/>
                <w:lang w:eastAsia="ru-RU"/>
              </w:rPr>
              <w:t>микрокредитом</w:t>
            </w:r>
            <w:proofErr w:type="spellEnd"/>
            <w:r w:rsidRPr="00A02486">
              <w:rPr>
                <w:rFonts w:ascii="Times New Roman" w:eastAsia="Times New Roman" w:hAnsi="Times New Roman" w:cs="Times New Roman"/>
                <w:b/>
                <w:sz w:val="24"/>
                <w:szCs w:val="24"/>
                <w:lang w:eastAsia="ru-RU"/>
              </w:rPr>
              <w:t>)</w:t>
            </w:r>
            <w:r w:rsidRPr="00A02486">
              <w:rPr>
                <w:rFonts w:ascii="Times New Roman" w:eastAsia="Times New Roman" w:hAnsi="Times New Roman" w:cs="Times New Roman"/>
                <w:sz w:val="24"/>
                <w:szCs w:val="24"/>
                <w:lang w:eastAsia="ru-RU"/>
              </w:rPr>
              <w:t>, в случаях, когда такие выплаты осуществляются:</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заимодателю;</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sz w:val="24"/>
                <w:szCs w:val="24"/>
                <w:lang w:eastAsia="ru-RU"/>
              </w:rPr>
              <w:t xml:space="preserve">2) юридическому лицу, указанному в законах Республики Казахстан «О банках и банковской деятельности в Республике Казахстан» и «О </w:t>
            </w:r>
            <w:proofErr w:type="spellStart"/>
            <w:r w:rsidRPr="00A02486">
              <w:rPr>
                <w:rFonts w:ascii="Times New Roman" w:eastAsia="Times New Roman" w:hAnsi="Times New Roman" w:cs="Times New Roman"/>
                <w:sz w:val="24"/>
                <w:szCs w:val="24"/>
                <w:lang w:eastAsia="ru-RU"/>
              </w:rPr>
              <w:t>микрофинансовой</w:t>
            </w:r>
            <w:proofErr w:type="spellEnd"/>
            <w:r w:rsidRPr="00A02486">
              <w:rPr>
                <w:rFonts w:ascii="Times New Roman" w:eastAsia="Times New Roman" w:hAnsi="Times New Roman" w:cs="Times New Roman"/>
                <w:sz w:val="24"/>
                <w:szCs w:val="24"/>
                <w:lang w:eastAsia="ru-RU"/>
              </w:rPr>
              <w:t xml:space="preserve"> деятельности», которому </w:t>
            </w:r>
            <w:r w:rsidRPr="00A02486">
              <w:rPr>
                <w:rFonts w:ascii="Times New Roman" w:eastAsia="Times New Roman" w:hAnsi="Times New Roman" w:cs="Times New Roman"/>
                <w:b/>
                <w:sz w:val="24"/>
                <w:szCs w:val="24"/>
                <w:lang w:eastAsia="ru-RU"/>
              </w:rPr>
              <w:t xml:space="preserve">уступлено право требования по кредиту (займу, </w:t>
            </w:r>
            <w:proofErr w:type="spellStart"/>
            <w:r w:rsidRPr="00A02486">
              <w:rPr>
                <w:rFonts w:ascii="Times New Roman" w:eastAsia="Times New Roman" w:hAnsi="Times New Roman" w:cs="Times New Roman"/>
                <w:b/>
                <w:sz w:val="24"/>
                <w:szCs w:val="24"/>
                <w:lang w:eastAsia="ru-RU"/>
              </w:rPr>
              <w:t>микрокредиту</w:t>
            </w:r>
            <w:proofErr w:type="spellEnd"/>
            <w:r w:rsidRPr="00A02486">
              <w:rPr>
                <w:rFonts w:ascii="Times New Roman" w:eastAsia="Times New Roman" w:hAnsi="Times New Roman" w:cs="Times New Roman"/>
                <w:b/>
                <w:sz w:val="24"/>
                <w:szCs w:val="24"/>
                <w:lang w:eastAsia="ru-RU"/>
              </w:rPr>
              <w:t>);</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лицу, которое является для заемщика взаимосвязанной стороной.</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При этом не являются вознаграждением </w:t>
            </w:r>
            <w:r w:rsidRPr="00A02486">
              <w:rPr>
                <w:rFonts w:ascii="Times New Roman" w:eastAsia="Times New Roman" w:hAnsi="Times New Roman" w:cs="Times New Roman"/>
                <w:b/>
                <w:sz w:val="24"/>
                <w:szCs w:val="24"/>
                <w:lang w:eastAsia="ru-RU"/>
              </w:rPr>
              <w:t xml:space="preserve">по кредитам (займам, </w:t>
            </w:r>
            <w:proofErr w:type="spellStart"/>
            <w:r w:rsidRPr="00A02486">
              <w:rPr>
                <w:rFonts w:ascii="Times New Roman" w:eastAsia="Times New Roman" w:hAnsi="Times New Roman" w:cs="Times New Roman"/>
                <w:b/>
                <w:sz w:val="24"/>
                <w:szCs w:val="24"/>
                <w:lang w:eastAsia="ru-RU"/>
              </w:rPr>
              <w:t>микрокредитам</w:t>
            </w:r>
            <w:proofErr w:type="spellEnd"/>
            <w:r w:rsidRPr="00A02486">
              <w:rPr>
                <w:rFonts w:ascii="Times New Roman" w:eastAsia="Times New Roman" w:hAnsi="Times New Roman" w:cs="Times New Roman"/>
                <w:b/>
                <w:sz w:val="24"/>
                <w:szCs w:val="24"/>
                <w:lang w:eastAsia="ru-RU"/>
              </w:rPr>
              <w:t>)</w:t>
            </w:r>
            <w:r w:rsidRPr="00A02486">
              <w:rPr>
                <w:rFonts w:ascii="Times New Roman" w:eastAsia="Times New Roman" w:hAnsi="Times New Roman" w:cs="Times New Roman"/>
                <w:sz w:val="24"/>
                <w:szCs w:val="24"/>
                <w:lang w:eastAsia="ru-RU"/>
              </w:rPr>
              <w:t>:</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подлежащая выплате (полученная) сумма </w:t>
            </w:r>
            <w:r w:rsidRPr="00A02486">
              <w:rPr>
                <w:rFonts w:ascii="Times New Roman" w:eastAsia="Times New Roman" w:hAnsi="Times New Roman" w:cs="Times New Roman"/>
                <w:b/>
                <w:sz w:val="24"/>
                <w:szCs w:val="24"/>
                <w:lang w:eastAsia="ru-RU"/>
              </w:rPr>
              <w:t xml:space="preserve">кредита (займа, </w:t>
            </w:r>
            <w:proofErr w:type="spellStart"/>
            <w:r w:rsidRPr="00A02486">
              <w:rPr>
                <w:rFonts w:ascii="Times New Roman" w:eastAsia="Times New Roman" w:hAnsi="Times New Roman" w:cs="Times New Roman"/>
                <w:b/>
                <w:sz w:val="24"/>
                <w:szCs w:val="24"/>
                <w:lang w:eastAsia="ru-RU"/>
              </w:rPr>
              <w:t>микрокредита</w:t>
            </w:r>
            <w:proofErr w:type="spellEnd"/>
            <w:r w:rsidRPr="00A02486">
              <w:rPr>
                <w:rFonts w:ascii="Times New Roman" w:eastAsia="Times New Roman" w:hAnsi="Times New Roman" w:cs="Times New Roman"/>
                <w:b/>
                <w:sz w:val="24"/>
                <w:szCs w:val="24"/>
                <w:lang w:eastAsia="ru-RU"/>
              </w:rPr>
              <w:t>);</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Cs/>
                <w:sz w:val="24"/>
                <w:szCs w:val="24"/>
                <w:lang w:eastAsia="ru-RU"/>
              </w:rPr>
              <w:t xml:space="preserve">2) корректировка (индексация) суммы </w:t>
            </w:r>
            <w:r w:rsidRPr="00A02486">
              <w:rPr>
                <w:rFonts w:ascii="Times New Roman" w:eastAsia="Times New Roman" w:hAnsi="Times New Roman" w:cs="Times New Roman"/>
                <w:b/>
                <w:bCs/>
                <w:sz w:val="24"/>
                <w:szCs w:val="24"/>
                <w:lang w:eastAsia="ru-RU"/>
              </w:rPr>
              <w:t xml:space="preserve">кредита (займа, </w:t>
            </w:r>
            <w:proofErr w:type="spellStart"/>
            <w:r w:rsidRPr="00A02486">
              <w:rPr>
                <w:rFonts w:ascii="Times New Roman" w:eastAsia="Times New Roman" w:hAnsi="Times New Roman" w:cs="Times New Roman"/>
                <w:b/>
                <w:bCs/>
                <w:sz w:val="24"/>
                <w:szCs w:val="24"/>
                <w:lang w:eastAsia="ru-RU"/>
              </w:rPr>
              <w:t>микрокредита</w:t>
            </w:r>
            <w:proofErr w:type="spellEnd"/>
            <w:r w:rsidRPr="00A02486">
              <w:rPr>
                <w:rFonts w:ascii="Times New Roman" w:eastAsia="Times New Roman" w:hAnsi="Times New Roman" w:cs="Times New Roman"/>
                <w:b/>
                <w:bCs/>
                <w:sz w:val="24"/>
                <w:szCs w:val="24"/>
                <w:lang w:eastAsia="ru-RU"/>
              </w:rPr>
              <w:t>),</w:t>
            </w:r>
            <w:r w:rsidRPr="00A02486">
              <w:rPr>
                <w:rFonts w:ascii="Times New Roman" w:eastAsia="Times New Roman" w:hAnsi="Times New Roman" w:cs="Times New Roman"/>
                <w:bCs/>
                <w:sz w:val="24"/>
                <w:szCs w:val="24"/>
                <w:lang w:eastAsia="ru-RU"/>
              </w:rPr>
              <w:t xml:space="preserve"> подлежащего выплате (полученного) в тенге, в связи с изменением </w:t>
            </w:r>
            <w:r w:rsidRPr="00A02486">
              <w:rPr>
                <w:rFonts w:ascii="Times New Roman" w:eastAsia="Times New Roman" w:hAnsi="Times New Roman" w:cs="Times New Roman"/>
                <w:sz w:val="24"/>
                <w:szCs w:val="24"/>
                <w:lang w:eastAsia="ru-RU"/>
              </w:rPr>
              <w:t>рыночного курса обмена валюты;</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lastRenderedPageBreak/>
              <w:t>3) комиссия за перевод денег банками второго уровня.</w:t>
            </w:r>
          </w:p>
          <w:p w:rsidR="00F27861" w:rsidRPr="00A02486" w:rsidRDefault="00F27861" w:rsidP="00F27861">
            <w:pPr>
              <w:shd w:val="clear" w:color="auto" w:fill="FFFFFF" w:themeFill="background1"/>
              <w:tabs>
                <w:tab w:val="left" w:pos="142"/>
                <w:tab w:val="left" w:pos="1134"/>
              </w:tabs>
              <w:ind w:left="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F27861" w:rsidRPr="00A02486" w:rsidRDefault="00F27861" w:rsidP="00F27861">
            <w:pPr>
              <w:shd w:val="clear" w:color="auto" w:fill="FFFFFF" w:themeFill="background1"/>
              <w:tabs>
                <w:tab w:val="left" w:pos="142"/>
                <w:tab w:val="left" w:pos="1134"/>
              </w:tabs>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4. Вознаграждением по вкладу (депозиту) являются все выплаты по вкладу (депозиту) в случаях, когда такие выплаты осуществляются:</w:t>
            </w:r>
          </w:p>
          <w:p w:rsidR="00F27861" w:rsidRPr="00A02486" w:rsidRDefault="00F27861" w:rsidP="00F27861">
            <w:pPr>
              <w:numPr>
                <w:ilvl w:val="0"/>
                <w:numId w:val="22"/>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вкладчику; </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лицу, являющемуся взаимосвязанной стороной для лица, принявшего вклад (депозит).</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При этом не является вознаграждением по вкладу (депозиту) сумма вклада (депозита). </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F27861" w:rsidRPr="00A02486" w:rsidRDefault="00F27861" w:rsidP="00F27861">
            <w:pPr>
              <w:numPr>
                <w:ilvl w:val="0"/>
                <w:numId w:val="21"/>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Вознаграждением по долговым ценным бумагам являются выплаты в виде </w:t>
            </w:r>
            <w:r w:rsidRPr="00A02486">
              <w:rPr>
                <w:rFonts w:ascii="Times New Roman" w:eastAsia="Times New Roman" w:hAnsi="Times New Roman" w:cs="Times New Roman"/>
                <w:b/>
                <w:sz w:val="24"/>
                <w:szCs w:val="24"/>
                <w:lang w:eastAsia="ru-RU"/>
              </w:rPr>
              <w:t>дисконта</w:t>
            </w:r>
            <w:r w:rsidRPr="00A02486">
              <w:rPr>
                <w:rFonts w:ascii="Times New Roman" w:eastAsia="Times New Roman" w:hAnsi="Times New Roman" w:cs="Times New Roman"/>
                <w:sz w:val="24"/>
                <w:szCs w:val="24"/>
                <w:lang w:eastAsia="ru-RU"/>
              </w:rPr>
              <w:t xml:space="preserve"> либо </w:t>
            </w:r>
            <w:r w:rsidRPr="00A02486">
              <w:rPr>
                <w:rFonts w:ascii="Times New Roman" w:eastAsia="Times New Roman" w:hAnsi="Times New Roman" w:cs="Times New Roman"/>
                <w:b/>
                <w:sz w:val="24"/>
                <w:szCs w:val="24"/>
                <w:lang w:eastAsia="ru-RU"/>
              </w:rPr>
              <w:t>купона</w:t>
            </w:r>
            <w:r w:rsidRPr="00A02486">
              <w:rPr>
                <w:rFonts w:ascii="Times New Roman" w:eastAsia="Times New Roman" w:hAnsi="Times New Roman" w:cs="Times New Roman"/>
                <w:sz w:val="24"/>
                <w:szCs w:val="24"/>
                <w:lang w:eastAsia="ru-RU"/>
              </w:rPr>
              <w:t xml:space="preserve"> (</w:t>
            </w:r>
            <w:r w:rsidRPr="00A02486">
              <w:rPr>
                <w:rFonts w:ascii="Times New Roman" w:eastAsia="Times New Roman" w:hAnsi="Times New Roman" w:cs="Times New Roman"/>
                <w:b/>
                <w:sz w:val="24"/>
                <w:szCs w:val="24"/>
                <w:lang w:eastAsia="ru-RU"/>
              </w:rPr>
              <w:t>с учетом</w:t>
            </w:r>
            <w:r w:rsidRPr="00A02486">
              <w:rPr>
                <w:rFonts w:ascii="Times New Roman" w:eastAsia="Times New Roman" w:hAnsi="Times New Roman" w:cs="Times New Roman"/>
                <w:sz w:val="24"/>
                <w:szCs w:val="24"/>
                <w:lang w:eastAsia="ru-RU"/>
              </w:rPr>
              <w:t xml:space="preserve"> </w:t>
            </w:r>
            <w:r w:rsidRPr="00A02486">
              <w:rPr>
                <w:rFonts w:ascii="Times New Roman" w:eastAsia="Times New Roman" w:hAnsi="Times New Roman" w:cs="Times New Roman"/>
                <w:b/>
                <w:sz w:val="24"/>
                <w:szCs w:val="24"/>
                <w:lang w:eastAsia="ru-RU"/>
              </w:rPr>
              <w:t>дисконта</w:t>
            </w:r>
            <w:r w:rsidRPr="00A02486">
              <w:rPr>
                <w:rFonts w:ascii="Times New Roman" w:eastAsia="Times New Roman" w:hAnsi="Times New Roman" w:cs="Times New Roman"/>
                <w:sz w:val="24"/>
                <w:szCs w:val="24"/>
                <w:lang w:eastAsia="ru-RU"/>
              </w:rPr>
              <w:t>, либо премии от стоимости первичного размещения и (или) стоимости приобретения), в случаях, когда такие выплаты осуществляются:</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держателю долговых ценных бумаг;</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лицу, являющемуся взаимосвязанной стороной для лица, выплачивающего вознаграждение.</w:t>
            </w:r>
          </w:p>
          <w:p w:rsidR="00F27861" w:rsidRPr="00A02486" w:rsidRDefault="00F27861" w:rsidP="00F27861">
            <w:pPr>
              <w:shd w:val="clear" w:color="auto" w:fill="FFFFFF" w:themeFill="background1"/>
              <w:tabs>
                <w:tab w:val="left" w:pos="142"/>
                <w:tab w:val="left" w:pos="1134"/>
              </w:tabs>
              <w:ind w:firstLine="709"/>
              <w:contextualSpacing/>
              <w:jc w:val="both"/>
              <w:rPr>
                <w:rFonts w:ascii="Times New Roman" w:eastAsia="Arial" w:hAnsi="Times New Roman" w:cs="Times New Roman"/>
                <w:b/>
                <w:sz w:val="24"/>
                <w:szCs w:val="24"/>
              </w:rPr>
            </w:pPr>
            <w:r w:rsidRPr="00A02486">
              <w:rPr>
                <w:rFonts w:ascii="Times New Roman" w:eastAsia="Times New Roman" w:hAnsi="Times New Roman" w:cs="Times New Roman"/>
                <w:sz w:val="24"/>
                <w:szCs w:val="24"/>
                <w:lang w:eastAsia="ru-RU"/>
              </w:rPr>
              <w:t>…</w:t>
            </w:r>
          </w:p>
        </w:tc>
        <w:tc>
          <w:tcPr>
            <w:tcW w:w="4111" w:type="dxa"/>
          </w:tcPr>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12 проекта:</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 xml:space="preserve">в заголовке: </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слово «</w:t>
            </w:r>
            <w:r w:rsidRPr="00A02486">
              <w:rPr>
                <w:rFonts w:ascii="Times New Roman" w:eastAsia="Calibri" w:hAnsi="Times New Roman" w:cs="Times New Roman"/>
                <w:b/>
                <w:sz w:val="24"/>
                <w:szCs w:val="24"/>
              </w:rPr>
              <w:t>понятие</w:t>
            </w:r>
            <w:r w:rsidRPr="00A02486">
              <w:rPr>
                <w:rFonts w:ascii="Times New Roman" w:eastAsia="Calibri" w:hAnsi="Times New Roman" w:cs="Times New Roman"/>
                <w:sz w:val="24"/>
                <w:szCs w:val="24"/>
              </w:rPr>
              <w:t>» исключить;</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слово «</w:t>
            </w:r>
            <w:r w:rsidRPr="00A02486">
              <w:rPr>
                <w:rFonts w:ascii="Times New Roman" w:eastAsia="Calibri" w:hAnsi="Times New Roman" w:cs="Times New Roman"/>
                <w:b/>
                <w:sz w:val="24"/>
                <w:szCs w:val="24"/>
              </w:rPr>
              <w:t>вознаграждения</w:t>
            </w:r>
            <w:r w:rsidRPr="00A02486">
              <w:rPr>
                <w:rFonts w:ascii="Times New Roman" w:eastAsia="Calibri" w:hAnsi="Times New Roman" w:cs="Times New Roman"/>
                <w:sz w:val="24"/>
                <w:szCs w:val="24"/>
              </w:rPr>
              <w:t>» заменить словом «</w:t>
            </w:r>
            <w:r w:rsidRPr="00A02486">
              <w:rPr>
                <w:rFonts w:ascii="Times New Roman" w:eastAsia="Calibri" w:hAnsi="Times New Roman" w:cs="Times New Roman"/>
                <w:b/>
                <w:color w:val="000000"/>
                <w:sz w:val="24"/>
                <w:szCs w:val="24"/>
              </w:rPr>
              <w:t>Во</w:t>
            </w:r>
            <w:r w:rsidRPr="00A02486">
              <w:rPr>
                <w:rFonts w:ascii="Times New Roman" w:eastAsia="Calibri" w:hAnsi="Times New Roman" w:cs="Times New Roman"/>
                <w:b/>
                <w:sz w:val="24"/>
                <w:szCs w:val="24"/>
              </w:rPr>
              <w:t>знаграждение</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jc w:val="both"/>
              <w:rPr>
                <w:rFonts w:ascii="Times New Roman" w:eastAsia="Calibri" w:hAnsi="Times New Roman" w:cs="Times New Roman"/>
                <w:b/>
                <w:i/>
                <w:sz w:val="24"/>
                <w:szCs w:val="24"/>
              </w:rPr>
            </w:pPr>
            <w:r w:rsidRPr="00A02486">
              <w:rPr>
                <w:rFonts w:ascii="Times New Roman" w:eastAsia="Calibri" w:hAnsi="Times New Roman" w:cs="Times New Roman"/>
                <w:b/>
                <w:i/>
                <w:sz w:val="24"/>
                <w:szCs w:val="24"/>
              </w:rPr>
              <w:tab/>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пункте 1:</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подпункте 1)</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xml:space="preserve">«кредитам (займам, </w:t>
            </w:r>
            <w:proofErr w:type="spellStart"/>
            <w:r w:rsidRPr="00A02486">
              <w:rPr>
                <w:rFonts w:ascii="Times New Roman" w:eastAsia="Calibri" w:hAnsi="Times New Roman" w:cs="Times New Roman"/>
                <w:b/>
                <w:sz w:val="24"/>
                <w:szCs w:val="24"/>
              </w:rPr>
              <w:t>микрокредитам</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xml:space="preserve"> заменить словами </w:t>
            </w:r>
            <w:r w:rsidRPr="00A02486">
              <w:rPr>
                <w:rFonts w:ascii="Times New Roman" w:eastAsia="Calibri" w:hAnsi="Times New Roman" w:cs="Times New Roman"/>
                <w:b/>
                <w:sz w:val="24"/>
                <w:szCs w:val="24"/>
              </w:rPr>
              <w:t xml:space="preserve">«договору банковского займа, договору о предоставлении </w:t>
            </w:r>
            <w:proofErr w:type="spellStart"/>
            <w:r w:rsidRPr="00A02486">
              <w:rPr>
                <w:rFonts w:ascii="Times New Roman" w:eastAsia="Calibri" w:hAnsi="Times New Roman" w:cs="Times New Roman"/>
                <w:b/>
                <w:sz w:val="24"/>
                <w:szCs w:val="24"/>
              </w:rPr>
              <w:t>микрокредита</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xml:space="preserve"> </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подпункте 9)</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выплачиваемое по договорам</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по договору</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пункте 2:</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части первой:</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абзаце первом</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xml:space="preserve">кредитам (займам, </w:t>
            </w:r>
            <w:proofErr w:type="spellStart"/>
            <w:r w:rsidRPr="00A02486">
              <w:rPr>
                <w:rFonts w:ascii="Times New Roman" w:eastAsia="Calibri" w:hAnsi="Times New Roman" w:cs="Times New Roman"/>
                <w:b/>
                <w:sz w:val="24"/>
                <w:szCs w:val="24"/>
              </w:rPr>
              <w:t>микрокредитам</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w:t>
            </w:r>
            <w:r w:rsidRPr="00A02486">
              <w:rPr>
                <w:rFonts w:ascii="Times New Roman" w:eastAsia="Calibri" w:hAnsi="Times New Roman" w:cs="Times New Roman"/>
                <w:b/>
                <w:sz w:val="24"/>
                <w:szCs w:val="24"/>
              </w:rPr>
              <w:t xml:space="preserve">кредитом (займом, </w:t>
            </w:r>
            <w:proofErr w:type="spellStart"/>
            <w:r w:rsidRPr="00A02486">
              <w:rPr>
                <w:rFonts w:ascii="Times New Roman" w:eastAsia="Calibri" w:hAnsi="Times New Roman" w:cs="Times New Roman"/>
                <w:b/>
                <w:sz w:val="24"/>
                <w:szCs w:val="24"/>
              </w:rPr>
              <w:t>микрокредитом</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заменить соответственно словами «</w:t>
            </w:r>
            <w:r w:rsidRPr="00A02486">
              <w:rPr>
                <w:rFonts w:ascii="Times New Roman" w:eastAsia="Calibri" w:hAnsi="Times New Roman" w:cs="Times New Roman"/>
                <w:b/>
                <w:sz w:val="24"/>
                <w:szCs w:val="24"/>
              </w:rPr>
              <w:t xml:space="preserve">займам, </w:t>
            </w:r>
            <w:proofErr w:type="spellStart"/>
            <w:r w:rsidRPr="00A02486">
              <w:rPr>
                <w:rFonts w:ascii="Times New Roman" w:eastAsia="Calibri" w:hAnsi="Times New Roman" w:cs="Times New Roman"/>
                <w:b/>
                <w:sz w:val="24"/>
                <w:szCs w:val="24"/>
              </w:rPr>
              <w:t>микрокредитам</w:t>
            </w:r>
            <w:proofErr w:type="spellEnd"/>
            <w:r w:rsidRPr="00A02486">
              <w:rPr>
                <w:rFonts w:ascii="Times New Roman" w:eastAsia="Calibri" w:hAnsi="Times New Roman" w:cs="Times New Roman"/>
                <w:b/>
                <w:sz w:val="24"/>
                <w:szCs w:val="24"/>
              </w:rPr>
              <w:t xml:space="preserve">», «займом, </w:t>
            </w:r>
            <w:proofErr w:type="spellStart"/>
            <w:r w:rsidRPr="00A02486">
              <w:rPr>
                <w:rFonts w:ascii="Times New Roman" w:eastAsia="Calibri" w:hAnsi="Times New Roman" w:cs="Times New Roman"/>
                <w:b/>
                <w:sz w:val="24"/>
                <w:szCs w:val="24"/>
              </w:rPr>
              <w:t>микрокредитом</w:t>
            </w:r>
            <w:proofErr w:type="spellEnd"/>
            <w:r w:rsidRPr="00A02486">
              <w:rPr>
                <w:rFonts w:ascii="Times New Roman" w:eastAsia="Calibri" w:hAnsi="Times New Roman" w:cs="Times New Roman"/>
                <w:b/>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подпункте 2</w:t>
            </w:r>
            <w:r w:rsidRPr="00A02486">
              <w:rPr>
                <w:rFonts w:ascii="Times New Roman" w:eastAsia="Calibri" w:hAnsi="Times New Roman" w:cs="Times New Roman"/>
                <w:b/>
                <w:i/>
                <w:sz w:val="24"/>
                <w:szCs w:val="24"/>
              </w:rPr>
              <w:t>)</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xml:space="preserve">«уступлено право требования по кредиту (займу, </w:t>
            </w:r>
            <w:proofErr w:type="spellStart"/>
            <w:r w:rsidRPr="00A02486">
              <w:rPr>
                <w:rFonts w:ascii="Times New Roman" w:eastAsia="Calibri" w:hAnsi="Times New Roman" w:cs="Times New Roman"/>
                <w:b/>
                <w:sz w:val="24"/>
                <w:szCs w:val="24"/>
              </w:rPr>
              <w:t>микрокредиту</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xml:space="preserve"> заменить словами </w:t>
            </w:r>
            <w:r w:rsidRPr="00A02486">
              <w:rPr>
                <w:rFonts w:ascii="Times New Roman" w:eastAsia="Calibri" w:hAnsi="Times New Roman" w:cs="Times New Roman"/>
                <w:b/>
                <w:sz w:val="24"/>
                <w:szCs w:val="24"/>
              </w:rPr>
              <w:t xml:space="preserve">«уступлены права (требования) по договору банковского займа, договору о предоставлении </w:t>
            </w:r>
            <w:proofErr w:type="spellStart"/>
            <w:r w:rsidRPr="00A02486">
              <w:rPr>
                <w:rFonts w:ascii="Times New Roman" w:eastAsia="Calibri" w:hAnsi="Times New Roman" w:cs="Times New Roman"/>
                <w:b/>
                <w:sz w:val="24"/>
                <w:szCs w:val="24"/>
              </w:rPr>
              <w:t>микрокредита</w:t>
            </w:r>
            <w:proofErr w:type="spellEnd"/>
            <w:r w:rsidRPr="00A02486">
              <w:rPr>
                <w:rFonts w:ascii="Times New Roman" w:eastAsia="Calibri" w:hAnsi="Times New Roman" w:cs="Times New Roman"/>
                <w:b/>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части второй:</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абзаце первом</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xml:space="preserve">«по кредитам (займам, </w:t>
            </w:r>
            <w:proofErr w:type="spellStart"/>
            <w:r w:rsidRPr="00A02486">
              <w:rPr>
                <w:rFonts w:ascii="Times New Roman" w:eastAsia="Calibri" w:hAnsi="Times New Roman" w:cs="Times New Roman"/>
                <w:b/>
                <w:sz w:val="24"/>
                <w:szCs w:val="24"/>
              </w:rPr>
              <w:t>микрокредитам</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xml:space="preserve"> заменить словами </w:t>
            </w:r>
            <w:r w:rsidRPr="00A02486">
              <w:rPr>
                <w:rFonts w:ascii="Times New Roman" w:eastAsia="Calibri" w:hAnsi="Times New Roman" w:cs="Times New Roman"/>
                <w:b/>
                <w:sz w:val="24"/>
                <w:szCs w:val="24"/>
              </w:rPr>
              <w:t xml:space="preserve">«займам, </w:t>
            </w:r>
            <w:proofErr w:type="spellStart"/>
            <w:r w:rsidRPr="00A02486">
              <w:rPr>
                <w:rFonts w:ascii="Times New Roman" w:eastAsia="Calibri" w:hAnsi="Times New Roman" w:cs="Times New Roman"/>
                <w:b/>
                <w:sz w:val="24"/>
                <w:szCs w:val="24"/>
              </w:rPr>
              <w:t>микрокредитам</w:t>
            </w:r>
            <w:proofErr w:type="spellEnd"/>
            <w:r w:rsidRPr="00A02486">
              <w:rPr>
                <w:rFonts w:ascii="Times New Roman" w:eastAsia="Calibri" w:hAnsi="Times New Roman" w:cs="Times New Roman"/>
                <w:b/>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подпунктах 1) и 2)</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 xml:space="preserve">«кредита (займа, </w:t>
            </w:r>
            <w:proofErr w:type="spellStart"/>
            <w:r w:rsidRPr="00A02486">
              <w:rPr>
                <w:rFonts w:ascii="Times New Roman" w:eastAsia="Calibri" w:hAnsi="Times New Roman" w:cs="Times New Roman"/>
                <w:b/>
                <w:sz w:val="24"/>
                <w:szCs w:val="24"/>
              </w:rPr>
              <w:t>микрокредита</w:t>
            </w:r>
            <w:proofErr w:type="spellEnd"/>
            <w:r w:rsidRPr="00A02486">
              <w:rPr>
                <w:rFonts w:ascii="Times New Roman" w:eastAsia="Calibri" w:hAnsi="Times New Roman" w:cs="Times New Roman"/>
                <w:b/>
                <w:sz w:val="24"/>
                <w:szCs w:val="24"/>
              </w:rPr>
              <w:t>)»</w:t>
            </w:r>
            <w:r w:rsidRPr="00A02486">
              <w:rPr>
                <w:rFonts w:ascii="Times New Roman" w:eastAsia="Calibri" w:hAnsi="Times New Roman" w:cs="Times New Roman"/>
                <w:sz w:val="24"/>
                <w:szCs w:val="24"/>
              </w:rPr>
              <w:t xml:space="preserve"> заменить словами </w:t>
            </w:r>
            <w:r w:rsidRPr="00A02486">
              <w:rPr>
                <w:rFonts w:ascii="Times New Roman" w:eastAsia="Calibri" w:hAnsi="Times New Roman" w:cs="Times New Roman"/>
                <w:b/>
                <w:sz w:val="24"/>
                <w:szCs w:val="24"/>
              </w:rPr>
              <w:t xml:space="preserve">«займа, </w:t>
            </w:r>
            <w:proofErr w:type="spellStart"/>
            <w:r w:rsidRPr="00A02486">
              <w:rPr>
                <w:rFonts w:ascii="Times New Roman" w:eastAsia="Calibri" w:hAnsi="Times New Roman" w:cs="Times New Roman"/>
                <w:b/>
                <w:sz w:val="24"/>
                <w:szCs w:val="24"/>
              </w:rPr>
              <w:t>микрокредита</w:t>
            </w:r>
            <w:proofErr w:type="spellEnd"/>
            <w:r w:rsidRPr="00A02486">
              <w:rPr>
                <w:rFonts w:ascii="Times New Roman" w:eastAsia="Calibri" w:hAnsi="Times New Roman" w:cs="Times New Roman"/>
                <w:b/>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color w:val="000000"/>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r w:rsidRPr="00A02486">
              <w:rPr>
                <w:rFonts w:ascii="Times New Roman" w:eastAsia="Calibri" w:hAnsi="Times New Roman" w:cs="Times New Roman"/>
                <w:b/>
                <w:color w:val="000000"/>
                <w:sz w:val="24"/>
                <w:szCs w:val="24"/>
              </w:rPr>
              <w:t>подпункт 1) части первой пункта</w:t>
            </w:r>
            <w:r w:rsidRPr="00A02486">
              <w:rPr>
                <w:rFonts w:ascii="Times New Roman" w:eastAsia="Calibri" w:hAnsi="Times New Roman" w:cs="Times New Roman"/>
                <w:b/>
                <w:i/>
                <w:color w:val="000000"/>
                <w:sz w:val="24"/>
                <w:szCs w:val="24"/>
              </w:rPr>
              <w:t xml:space="preserve"> </w:t>
            </w:r>
            <w:r w:rsidRPr="00A02486">
              <w:rPr>
                <w:rFonts w:ascii="Times New Roman" w:eastAsia="Calibri" w:hAnsi="Times New Roman" w:cs="Times New Roman"/>
                <w:b/>
                <w:color w:val="000000"/>
                <w:sz w:val="24"/>
                <w:szCs w:val="24"/>
              </w:rPr>
              <w:t>4</w:t>
            </w:r>
            <w:r w:rsidRPr="00A02486">
              <w:rPr>
                <w:rFonts w:ascii="Times New Roman" w:eastAsia="Calibri" w:hAnsi="Times New Roman" w:cs="Times New Roman"/>
                <w:color w:val="000000"/>
                <w:sz w:val="24"/>
                <w:szCs w:val="24"/>
              </w:rPr>
              <w:t xml:space="preserve"> дополнить словом </w:t>
            </w:r>
            <w:r w:rsidRPr="00A02486">
              <w:rPr>
                <w:rFonts w:ascii="Times New Roman" w:eastAsia="Calibri" w:hAnsi="Times New Roman" w:cs="Times New Roman"/>
                <w:b/>
                <w:color w:val="000000"/>
                <w:sz w:val="24"/>
                <w:szCs w:val="24"/>
              </w:rPr>
              <w:t>«(депозитору)»</w:t>
            </w:r>
            <w:r w:rsidRPr="00A02486">
              <w:rPr>
                <w:rFonts w:ascii="Times New Roman" w:eastAsia="Calibri" w:hAnsi="Times New Roman" w:cs="Times New Roman"/>
                <w:color w:val="000000"/>
                <w:sz w:val="24"/>
                <w:szCs w:val="24"/>
              </w:rPr>
              <w:t>;</w:t>
            </w: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color w:val="FF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sz w:val="24"/>
                <w:szCs w:val="24"/>
              </w:rPr>
            </w:pPr>
            <w:r w:rsidRPr="00A02486">
              <w:rPr>
                <w:rFonts w:ascii="Times New Roman" w:eastAsia="Calibri" w:hAnsi="Times New Roman" w:cs="Times New Roman"/>
                <w:b/>
                <w:i/>
                <w:sz w:val="24"/>
                <w:szCs w:val="24"/>
              </w:rPr>
              <w:tab/>
            </w:r>
            <w:r w:rsidRPr="00A02486">
              <w:rPr>
                <w:rFonts w:ascii="Times New Roman" w:eastAsia="Calibri" w:hAnsi="Times New Roman" w:cs="Times New Roman"/>
                <w:b/>
                <w:sz w:val="24"/>
                <w:szCs w:val="24"/>
              </w:rPr>
              <w:t>в абзаце первом пункта 6:</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после слова «</w:t>
            </w:r>
            <w:r w:rsidRPr="00A02486">
              <w:rPr>
                <w:rFonts w:ascii="Times New Roman" w:eastAsia="Calibri" w:hAnsi="Times New Roman" w:cs="Times New Roman"/>
                <w:b/>
                <w:sz w:val="24"/>
                <w:szCs w:val="24"/>
              </w:rPr>
              <w:t>дисконта</w:t>
            </w:r>
            <w:r w:rsidRPr="00A02486">
              <w:rPr>
                <w:rFonts w:ascii="Times New Roman" w:eastAsia="Calibri" w:hAnsi="Times New Roman" w:cs="Times New Roman"/>
                <w:sz w:val="24"/>
                <w:szCs w:val="24"/>
              </w:rPr>
              <w:t>» дополнить словами «</w:t>
            </w:r>
            <w:r w:rsidRPr="00A02486">
              <w:rPr>
                <w:rFonts w:ascii="Times New Roman" w:eastAsia="Calibri" w:hAnsi="Times New Roman" w:cs="Times New Roman"/>
                <w:b/>
                <w:sz w:val="24"/>
                <w:szCs w:val="24"/>
              </w:rPr>
              <w:t>по долговым ценным бумагам</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r w:rsidRPr="00A02486">
              <w:rPr>
                <w:rFonts w:ascii="Times New Roman" w:eastAsia="Calibri" w:hAnsi="Times New Roman" w:cs="Times New Roman"/>
                <w:b/>
                <w:i/>
                <w:sz w:val="24"/>
                <w:szCs w:val="24"/>
              </w:rPr>
              <w:tab/>
            </w:r>
            <w:r w:rsidRPr="00A02486">
              <w:rPr>
                <w:rFonts w:ascii="Times New Roman" w:eastAsia="Calibri" w:hAnsi="Times New Roman" w:cs="Times New Roman"/>
                <w:sz w:val="24"/>
                <w:szCs w:val="24"/>
              </w:rPr>
              <w:t>после слова «</w:t>
            </w:r>
            <w:r w:rsidRPr="00A02486">
              <w:rPr>
                <w:rFonts w:ascii="Times New Roman" w:eastAsia="Times New Roman" w:hAnsi="Times New Roman" w:cs="Times New Roman"/>
                <w:b/>
                <w:sz w:val="24"/>
                <w:szCs w:val="24"/>
                <w:lang w:eastAsia="ru-RU"/>
              </w:rPr>
              <w:t>купона</w:t>
            </w:r>
            <w:r w:rsidRPr="00A02486">
              <w:rPr>
                <w:rFonts w:ascii="Times New Roman" w:eastAsia="Times New Roman" w:hAnsi="Times New Roman" w:cs="Times New Roman"/>
                <w:sz w:val="24"/>
                <w:szCs w:val="24"/>
                <w:lang w:eastAsia="ru-RU"/>
              </w:rPr>
              <w:t>» дополнить словами «</w:t>
            </w:r>
            <w:r w:rsidRPr="00A02486">
              <w:rPr>
                <w:rFonts w:ascii="Times New Roman" w:eastAsia="Times New Roman" w:hAnsi="Times New Roman" w:cs="Times New Roman"/>
                <w:b/>
                <w:sz w:val="24"/>
                <w:szCs w:val="24"/>
                <w:lang w:eastAsia="ru-RU"/>
              </w:rPr>
              <w:t>по долговым ценным бумагам</w:t>
            </w:r>
            <w:r w:rsidRPr="00A02486">
              <w:rPr>
                <w:rFonts w:ascii="Times New Roman" w:eastAsia="Times New Roman" w:hAnsi="Times New Roman" w:cs="Times New Roman"/>
                <w:sz w:val="24"/>
                <w:szCs w:val="24"/>
                <w:lang w:eastAsia="ru-RU"/>
              </w:rPr>
              <w:t>»</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после слов «</w:t>
            </w:r>
            <w:r w:rsidRPr="00A02486">
              <w:rPr>
                <w:rFonts w:ascii="Times New Roman" w:eastAsia="Calibri" w:hAnsi="Times New Roman" w:cs="Times New Roman"/>
                <w:b/>
                <w:sz w:val="24"/>
                <w:szCs w:val="24"/>
              </w:rPr>
              <w:t>с учетом дисконта</w:t>
            </w:r>
            <w:r w:rsidRPr="00A02486">
              <w:rPr>
                <w:rFonts w:ascii="Times New Roman" w:eastAsia="Calibri" w:hAnsi="Times New Roman" w:cs="Times New Roman"/>
                <w:sz w:val="24"/>
                <w:szCs w:val="24"/>
              </w:rPr>
              <w:t>» дополнить словами «</w:t>
            </w:r>
            <w:r w:rsidRPr="00A02486">
              <w:rPr>
                <w:rFonts w:ascii="Times New Roman" w:eastAsia="Calibri" w:hAnsi="Times New Roman" w:cs="Times New Roman"/>
                <w:b/>
                <w:sz w:val="24"/>
                <w:szCs w:val="24"/>
              </w:rPr>
              <w:t>по долговым ценным бумагам</w:t>
            </w:r>
            <w:r w:rsidRPr="00A02486">
              <w:rPr>
                <w:rFonts w:ascii="Times New Roman" w:eastAsia="Calibri" w:hAnsi="Times New Roman" w:cs="Times New Roman"/>
                <w:sz w:val="24"/>
                <w:szCs w:val="24"/>
              </w:rPr>
              <w:t>»;</w:t>
            </w:r>
          </w:p>
        </w:tc>
        <w:tc>
          <w:tcPr>
            <w:tcW w:w="3826" w:type="dxa"/>
          </w:tcPr>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F27861" w:rsidRPr="00A02486" w:rsidRDefault="00F27861" w:rsidP="00F27861">
            <w:pPr>
              <w:shd w:val="clear" w:color="auto" w:fill="FFFFFF" w:themeFill="background1"/>
              <w:jc w:val="center"/>
              <w:rPr>
                <w:rFonts w:ascii="Times New Roman" w:eastAsia="Calibri" w:hAnsi="Times New Roman" w:cs="Times New Roman"/>
                <w:sz w:val="24"/>
                <w:szCs w:val="24"/>
              </w:rPr>
            </w:pPr>
          </w:p>
          <w:p w:rsidR="00F27861" w:rsidRPr="00A02486" w:rsidRDefault="00F27861" w:rsidP="00F27861">
            <w:pPr>
              <w:shd w:val="clear" w:color="auto" w:fill="FFFFFF" w:themeFill="background1"/>
              <w:jc w:val="center"/>
              <w:rPr>
                <w:rFonts w:ascii="Times New Roman" w:eastAsia="Calibri" w:hAnsi="Times New Roman" w:cs="Times New Roman"/>
                <w:sz w:val="24"/>
                <w:szCs w:val="24"/>
              </w:rPr>
            </w:pPr>
            <w:r w:rsidRPr="00A02486">
              <w:rPr>
                <w:rFonts w:ascii="Times New Roman" w:eastAsia="Calibri" w:hAnsi="Times New Roman" w:cs="Times New Roman"/>
                <w:sz w:val="24"/>
                <w:szCs w:val="24"/>
              </w:rPr>
              <w:t>юридическая техника;</w:t>
            </w:r>
          </w:p>
          <w:p w:rsidR="00F27861" w:rsidRPr="00A02486" w:rsidRDefault="00F27861" w:rsidP="00F27861">
            <w:pPr>
              <w:shd w:val="clear" w:color="auto" w:fill="FFFFFF" w:themeFill="background1"/>
              <w:jc w:val="center"/>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приведение в соответствие со статьей 727 Гражданского кодекса, статьей 4 Закона «О </w:t>
            </w:r>
            <w:proofErr w:type="spellStart"/>
            <w:r w:rsidRPr="00A02486">
              <w:rPr>
                <w:rFonts w:ascii="Times New Roman" w:eastAsia="Calibri" w:hAnsi="Times New Roman" w:cs="Times New Roman"/>
                <w:sz w:val="24"/>
                <w:szCs w:val="24"/>
              </w:rPr>
              <w:t>микрофинансовой</w:t>
            </w:r>
            <w:proofErr w:type="spellEnd"/>
            <w:r w:rsidRPr="00A02486">
              <w:rPr>
                <w:rFonts w:ascii="Times New Roman" w:eastAsia="Calibri" w:hAnsi="Times New Roman" w:cs="Times New Roman"/>
                <w:sz w:val="24"/>
                <w:szCs w:val="24"/>
              </w:rPr>
              <w:t xml:space="preserve"> деятельности»;</w:t>
            </w: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редакционное уточнение;</w:t>
            </w: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lastRenderedPageBreak/>
              <w:t xml:space="preserve">статьей 727 Гражданского кодекса предусмотрен договор банковского займа, статьей 4 Закона «О </w:t>
            </w:r>
            <w:proofErr w:type="spellStart"/>
            <w:r w:rsidRPr="00A02486">
              <w:rPr>
                <w:rFonts w:ascii="Times New Roman" w:eastAsia="Calibri" w:hAnsi="Times New Roman" w:cs="Times New Roman"/>
                <w:sz w:val="24"/>
                <w:szCs w:val="24"/>
              </w:rPr>
              <w:t>микрофинансовой</w:t>
            </w:r>
            <w:proofErr w:type="spellEnd"/>
            <w:r w:rsidRPr="00A02486">
              <w:rPr>
                <w:rFonts w:ascii="Times New Roman" w:eastAsia="Calibri" w:hAnsi="Times New Roman" w:cs="Times New Roman"/>
                <w:sz w:val="24"/>
                <w:szCs w:val="24"/>
              </w:rPr>
              <w:t xml:space="preserve"> деятельности» договор о предоставлении </w:t>
            </w:r>
            <w:proofErr w:type="spellStart"/>
            <w:r w:rsidRPr="00A02486">
              <w:rPr>
                <w:rFonts w:ascii="Times New Roman" w:eastAsia="Calibri" w:hAnsi="Times New Roman" w:cs="Times New Roman"/>
                <w:sz w:val="24"/>
                <w:szCs w:val="24"/>
              </w:rPr>
              <w:t>микрокредита</w:t>
            </w:r>
            <w:proofErr w:type="spellEnd"/>
            <w:r w:rsidRPr="00A02486">
              <w:rPr>
                <w:rFonts w:ascii="Times New Roman" w:eastAsia="Calibri" w:hAnsi="Times New Roman" w:cs="Times New Roman"/>
                <w:sz w:val="24"/>
                <w:szCs w:val="24"/>
              </w:rPr>
              <w:t>, кроме того, подпункт 1) пункта 2 статьи 12 содержит уточнение в отношении субъекта, получающего вознаграждение (займодатель);</w:t>
            </w: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приведение в соответствие со статьей 36-1 Закона «О банках и банковской деятельности», статьей 9-1 Закона «О </w:t>
            </w:r>
            <w:proofErr w:type="spellStart"/>
            <w:r w:rsidRPr="00A02486">
              <w:rPr>
                <w:rFonts w:ascii="Times New Roman" w:eastAsia="Calibri" w:hAnsi="Times New Roman" w:cs="Times New Roman"/>
                <w:sz w:val="24"/>
                <w:szCs w:val="24"/>
              </w:rPr>
              <w:t>микрофинансовой</w:t>
            </w:r>
            <w:proofErr w:type="spellEnd"/>
            <w:r w:rsidRPr="00A02486">
              <w:rPr>
                <w:rFonts w:ascii="Times New Roman" w:eastAsia="Calibri" w:hAnsi="Times New Roman" w:cs="Times New Roman"/>
                <w:sz w:val="24"/>
                <w:szCs w:val="24"/>
              </w:rPr>
              <w:t xml:space="preserve"> деятельности»;</w:t>
            </w: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приведение в соответствие со статьей 34 Закона «О банках и банковской деятельности», статьей 3 Закона «О </w:t>
            </w:r>
            <w:proofErr w:type="spellStart"/>
            <w:r w:rsidRPr="00A02486">
              <w:rPr>
                <w:rFonts w:ascii="Times New Roman" w:eastAsia="Calibri" w:hAnsi="Times New Roman" w:cs="Times New Roman"/>
                <w:sz w:val="24"/>
                <w:szCs w:val="24"/>
              </w:rPr>
              <w:t>микрофинансовой</w:t>
            </w:r>
            <w:proofErr w:type="spellEnd"/>
            <w:r w:rsidRPr="00A02486">
              <w:rPr>
                <w:rFonts w:ascii="Times New Roman" w:eastAsia="Calibri" w:hAnsi="Times New Roman" w:cs="Times New Roman"/>
                <w:sz w:val="24"/>
                <w:szCs w:val="24"/>
              </w:rPr>
              <w:t xml:space="preserve"> деятельности»;</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B26240" w:rsidRPr="00A02486" w:rsidRDefault="00B26240" w:rsidP="00F27861">
            <w:pPr>
              <w:shd w:val="clear" w:color="auto" w:fill="FFFFFF" w:themeFill="background1"/>
              <w:jc w:val="both"/>
              <w:rPr>
                <w:rFonts w:ascii="Times New Roman" w:eastAsia="Calibri" w:hAnsi="Times New Roman" w:cs="Times New Roman"/>
                <w:sz w:val="24"/>
                <w:szCs w:val="24"/>
              </w:rPr>
            </w:pPr>
          </w:p>
          <w:p w:rsidR="00B26240" w:rsidRPr="00A02486" w:rsidRDefault="00B26240"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color w:val="000000"/>
                <w:sz w:val="24"/>
                <w:szCs w:val="24"/>
              </w:rPr>
            </w:pPr>
            <w:r w:rsidRPr="00A02486">
              <w:rPr>
                <w:rFonts w:ascii="Times New Roman" w:eastAsia="Calibri" w:hAnsi="Times New Roman" w:cs="Times New Roman"/>
                <w:color w:val="000000"/>
                <w:sz w:val="24"/>
                <w:szCs w:val="24"/>
              </w:rPr>
              <w:t>приведение в соответствие с абзацем первым пункта 4 статьи 12 проекта Кодекса;</w:t>
            </w: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подпунктом 18) пункта 1 статьи 19 проекта Кодекса;</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tc>
        <w:tc>
          <w:tcPr>
            <w:tcW w:w="1559" w:type="dxa"/>
          </w:tcPr>
          <w:p w:rsidR="00F27861" w:rsidRPr="00A02486" w:rsidRDefault="00F27861" w:rsidP="00F27861">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lastRenderedPageBreak/>
              <w:t>Доработано</w:t>
            </w:r>
          </w:p>
          <w:p w:rsidR="00F27861" w:rsidRPr="00A02486" w:rsidRDefault="00F27861" w:rsidP="00F2786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27861" w:rsidRPr="00A02486" w:rsidTr="008C290F">
        <w:tc>
          <w:tcPr>
            <w:tcW w:w="568" w:type="dxa"/>
          </w:tcPr>
          <w:p w:rsidR="00F27861" w:rsidRPr="00A02486" w:rsidRDefault="00F27861" w:rsidP="00F27861">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F27861" w:rsidRPr="00A02486" w:rsidRDefault="00F27861" w:rsidP="00F27861">
            <w:pPr>
              <w:shd w:val="clear" w:color="auto" w:fill="FFFFFF" w:themeFill="background1"/>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 xml:space="preserve">статья 15 </w:t>
            </w:r>
          </w:p>
          <w:p w:rsidR="00F27861" w:rsidRPr="00A02486" w:rsidRDefault="00F27861" w:rsidP="00F27861">
            <w:pPr>
              <w:shd w:val="clear" w:color="auto" w:fill="FFFFFF" w:themeFill="background1"/>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проекта</w:t>
            </w:r>
          </w:p>
        </w:tc>
        <w:tc>
          <w:tcPr>
            <w:tcW w:w="3828" w:type="dxa"/>
          </w:tcPr>
          <w:p w:rsidR="00F27861" w:rsidRPr="00A02486" w:rsidRDefault="00F27861" w:rsidP="00F27861">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02486">
              <w:rPr>
                <w:rFonts w:ascii="Times New Roman" w:eastAsia="Calibri" w:hAnsi="Times New Roman" w:cs="Times New Roman"/>
                <w:sz w:val="24"/>
                <w:szCs w:val="24"/>
              </w:rPr>
              <w:t>Статья 15.</w:t>
            </w:r>
            <w:r w:rsidRPr="00A02486">
              <w:rPr>
                <w:rFonts w:ascii="Times New Roman" w:eastAsia="Calibri" w:hAnsi="Times New Roman" w:cs="Times New Roman"/>
                <w:b/>
                <w:sz w:val="24"/>
                <w:szCs w:val="24"/>
              </w:rPr>
              <w:t xml:space="preserve"> </w:t>
            </w:r>
            <w:r w:rsidRPr="00A02486">
              <w:rPr>
                <w:rFonts w:ascii="Times New Roman" w:eastAsia="Times New Roman" w:hAnsi="Times New Roman" w:cs="Times New Roman"/>
                <w:b/>
                <w:bCs/>
                <w:sz w:val="24"/>
                <w:szCs w:val="24"/>
                <w:lang w:eastAsia="ru-RU"/>
              </w:rPr>
              <w:t xml:space="preserve">Понятие </w:t>
            </w:r>
            <w:r w:rsidRPr="00A02486">
              <w:rPr>
                <w:rFonts w:ascii="Times New Roman" w:eastAsia="Calibri" w:hAnsi="Times New Roman" w:cs="Times New Roman"/>
                <w:b/>
                <w:bCs/>
                <w:sz w:val="24"/>
                <w:szCs w:val="24"/>
              </w:rPr>
              <w:t>организации</w:t>
            </w:r>
            <w:r w:rsidRPr="00A02486">
              <w:rPr>
                <w:rFonts w:ascii="Times New Roman" w:eastAsia="Calibri" w:hAnsi="Times New Roman" w:cs="Times New Roman"/>
                <w:b/>
                <w:sz w:val="24"/>
                <w:szCs w:val="24"/>
              </w:rPr>
              <w:t>, осуществляющей деятельность в социальной сфере</w:t>
            </w:r>
          </w:p>
          <w:p w:rsidR="00F27861" w:rsidRPr="00A02486" w:rsidRDefault="00F27861" w:rsidP="00F27861">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F27861" w:rsidRPr="00A02486" w:rsidRDefault="00F27861" w:rsidP="00F27861">
            <w:pPr>
              <w:shd w:val="clear" w:color="auto" w:fill="FFFFFF" w:themeFill="background1"/>
              <w:tabs>
                <w:tab w:val="left" w:pos="30"/>
                <w:tab w:val="left" w:pos="993"/>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1. Организацией, осуществляющей деятельность в социальной сфере, признается юридическое лицо, не менее 90 процентов совокупного годового дохода которого составляют следующие виды доходов:</w:t>
            </w:r>
          </w:p>
          <w:p w:rsidR="00F27861" w:rsidRPr="00A02486" w:rsidRDefault="00F27861" w:rsidP="00F27861">
            <w:pPr>
              <w:numPr>
                <w:ilvl w:val="0"/>
                <w:numId w:val="23"/>
              </w:numPr>
              <w:shd w:val="clear" w:color="auto" w:fill="FFFFFF" w:themeFill="background1"/>
              <w:tabs>
                <w:tab w:val="left" w:pos="30"/>
              </w:tabs>
              <w:ind w:left="30"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доход в виде безвозмездно полученного имущества </w:t>
            </w:r>
            <w:r w:rsidRPr="00A02486">
              <w:rPr>
                <w:rFonts w:ascii="Times New Roman" w:eastAsia="Calibri" w:hAnsi="Times New Roman" w:cs="Times New Roman"/>
                <w:b/>
                <w:bCs/>
                <w:sz w:val="24"/>
                <w:szCs w:val="24"/>
              </w:rPr>
              <w:t>(включая благотворительную и спонсорскую помощь)</w:t>
            </w:r>
            <w:r w:rsidRPr="00A02486">
              <w:rPr>
                <w:rFonts w:ascii="Times New Roman" w:eastAsia="Calibri" w:hAnsi="Times New Roman" w:cs="Times New Roman"/>
                <w:bCs/>
                <w:sz w:val="24"/>
                <w:szCs w:val="24"/>
              </w:rPr>
              <w:t>,</w:t>
            </w:r>
          </w:p>
          <w:p w:rsidR="00F27861" w:rsidRPr="00A02486" w:rsidRDefault="00F27861" w:rsidP="00F27861">
            <w:pPr>
              <w:numPr>
                <w:ilvl w:val="0"/>
                <w:numId w:val="23"/>
              </w:numPr>
              <w:shd w:val="clear" w:color="auto" w:fill="FFFFFF" w:themeFill="background1"/>
              <w:tabs>
                <w:tab w:val="left" w:pos="30"/>
              </w:tabs>
              <w:ind w:left="30" w:firstLine="709"/>
              <w:contextualSpacing/>
              <w:jc w:val="both"/>
              <w:rPr>
                <w:rFonts w:ascii="Times New Roman" w:eastAsia="Calibri" w:hAnsi="Times New Roman" w:cs="Times New Roman"/>
                <w:bCs/>
                <w:sz w:val="24"/>
                <w:szCs w:val="24"/>
                <w:lang w:eastAsia="ru-RU"/>
              </w:rPr>
            </w:pPr>
            <w:r w:rsidRPr="00A02486">
              <w:rPr>
                <w:rFonts w:ascii="Times New Roman" w:eastAsia="Calibri" w:hAnsi="Times New Roman" w:cs="Times New Roman"/>
                <w:bCs/>
                <w:sz w:val="24"/>
                <w:szCs w:val="24"/>
                <w:lang w:eastAsia="ru-RU"/>
              </w:rPr>
              <w:t>вступительные, членские взносы и иные поступления на безвозмездной и невозвратной основе от учредителя, участника, члена;</w:t>
            </w:r>
          </w:p>
          <w:p w:rsidR="00F27861" w:rsidRPr="00A02486" w:rsidRDefault="00F27861" w:rsidP="00F27861">
            <w:pPr>
              <w:numPr>
                <w:ilvl w:val="0"/>
                <w:numId w:val="23"/>
              </w:numPr>
              <w:shd w:val="clear" w:color="auto" w:fill="FFFFFF" w:themeFill="background1"/>
              <w:tabs>
                <w:tab w:val="left" w:pos="30"/>
              </w:tabs>
              <w:ind w:left="-112"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вознаграждения по депозитам;</w:t>
            </w:r>
          </w:p>
          <w:p w:rsidR="00F27861" w:rsidRPr="00A02486" w:rsidRDefault="00F27861" w:rsidP="00F27861">
            <w:pPr>
              <w:numPr>
                <w:ilvl w:val="0"/>
                <w:numId w:val="23"/>
              </w:numPr>
              <w:shd w:val="clear" w:color="auto" w:fill="FFFFFF" w:themeFill="background1"/>
              <w:tabs>
                <w:tab w:val="left" w:pos="30"/>
              </w:tabs>
              <w:ind w:left="-112"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5) доходы от осуществления деятельности в социальной сфере, указанной в пункте 2 настоящей статьи.</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lastRenderedPageBreak/>
              <w:t>2. К деятельности в социальной сфере относятся следующие виды деятельности:</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w:t>
            </w:r>
            <w:r w:rsidRPr="00A02486">
              <w:rPr>
                <w:rFonts w:ascii="Times New Roman" w:eastAsia="Calibri" w:hAnsi="Times New Roman" w:cs="Times New Roman"/>
                <w:b/>
                <w:bCs/>
                <w:sz w:val="24"/>
                <w:szCs w:val="24"/>
              </w:rPr>
              <w:t>осуществление медицинской деятельности</w:t>
            </w:r>
            <w:r w:rsidRPr="00A02486">
              <w:rPr>
                <w:rFonts w:ascii="Times New Roman" w:eastAsia="Calibri" w:hAnsi="Times New Roman" w:cs="Times New Roman"/>
                <w:bCs/>
                <w:sz w:val="24"/>
                <w:szCs w:val="24"/>
              </w:rPr>
              <w:t xml:space="preserve">;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2) оказание услуг в сфере образования:</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sz w:val="24"/>
                <w:szCs w:val="24"/>
              </w:rPr>
              <w:t>осуществляемых по соответствующим лицензиям</w:t>
            </w:r>
            <w:r w:rsidRPr="00A02486">
              <w:rPr>
                <w:rFonts w:ascii="Times New Roman" w:eastAsia="Calibri" w:hAnsi="Times New Roman" w:cs="Times New Roman"/>
                <w:bCs/>
                <w:sz w:val="24"/>
                <w:szCs w:val="24"/>
              </w:rPr>
              <w:t xml:space="preserve"> на </w:t>
            </w:r>
            <w:r w:rsidRPr="00A02486">
              <w:rPr>
                <w:rFonts w:ascii="Times New Roman" w:eastAsia="Calibri" w:hAnsi="Times New Roman" w:cs="Times New Roman"/>
                <w:b/>
                <w:bCs/>
                <w:sz w:val="24"/>
                <w:szCs w:val="24"/>
              </w:rPr>
              <w:t>право ведения образовательной деятельности</w:t>
            </w:r>
            <w:r w:rsidRPr="00A02486">
              <w:rPr>
                <w:rFonts w:ascii="Times New Roman" w:eastAsia="Calibri" w:hAnsi="Times New Roman" w:cs="Times New Roman"/>
                <w:bCs/>
                <w:sz w:val="24"/>
                <w:szCs w:val="24"/>
              </w:rPr>
              <w:t xml:space="preserve">: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начальное образование,</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основное среднее образование,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общее среднее,</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техническое и профессиональное образование,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A02486">
              <w:rPr>
                <w:rFonts w:ascii="Times New Roman" w:eastAsia="Calibri" w:hAnsi="Times New Roman" w:cs="Times New Roman"/>
                <w:bCs/>
                <w:sz w:val="24"/>
                <w:szCs w:val="24"/>
              </w:rPr>
              <w:t>послесреднее</w:t>
            </w:r>
            <w:proofErr w:type="spellEnd"/>
            <w:r w:rsidRPr="00A02486">
              <w:rPr>
                <w:rFonts w:ascii="Times New Roman" w:eastAsia="Calibri" w:hAnsi="Times New Roman" w:cs="Times New Roman"/>
                <w:bCs/>
                <w:sz w:val="24"/>
                <w:szCs w:val="24"/>
              </w:rPr>
              <w:t xml:space="preserve"> образование,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высшее образование,</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послевузовское образование;</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дошкольное воспитание и обучение;</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sz w:val="24"/>
                <w:szCs w:val="24"/>
              </w:rPr>
              <w:t xml:space="preserve">осуществляемое </w:t>
            </w:r>
            <w:r w:rsidRPr="00A02486">
              <w:rPr>
                <w:rFonts w:ascii="Times New Roman" w:eastAsia="Calibri" w:hAnsi="Times New Roman" w:cs="Times New Roman"/>
                <w:bCs/>
                <w:sz w:val="24"/>
                <w:szCs w:val="24"/>
              </w:rPr>
              <w:t>организацией образования</w:t>
            </w:r>
            <w:r w:rsidRPr="00A02486">
              <w:rPr>
                <w:rFonts w:ascii="Times New Roman" w:eastAsia="Calibri" w:hAnsi="Times New Roman" w:cs="Times New Roman"/>
                <w:sz w:val="24"/>
                <w:szCs w:val="24"/>
              </w:rPr>
              <w:t xml:space="preserve"> по </w:t>
            </w:r>
            <w:r w:rsidRPr="00A02486">
              <w:rPr>
                <w:rFonts w:ascii="Times New Roman" w:eastAsia="Calibri" w:hAnsi="Times New Roman" w:cs="Times New Roman"/>
                <w:bCs/>
                <w:sz w:val="24"/>
                <w:szCs w:val="24"/>
              </w:rPr>
              <w:t>лицензии на занятие образовательной деятельности</w:t>
            </w:r>
            <w:r w:rsidRPr="00A02486">
              <w:rPr>
                <w:rFonts w:ascii="Times New Roman" w:eastAsia="Calibri" w:hAnsi="Times New Roman" w:cs="Times New Roman"/>
                <w:sz w:val="24"/>
                <w:szCs w:val="24"/>
              </w:rPr>
              <w:t xml:space="preserve"> – </w:t>
            </w:r>
            <w:r w:rsidRPr="00A02486">
              <w:rPr>
                <w:rFonts w:ascii="Times New Roman" w:eastAsia="Calibri" w:hAnsi="Times New Roman" w:cs="Times New Roman"/>
                <w:bCs/>
                <w:sz w:val="24"/>
                <w:szCs w:val="24"/>
              </w:rPr>
              <w:t>дополнительное образование;</w:t>
            </w:r>
          </w:p>
          <w:p w:rsidR="00F27861" w:rsidRPr="00A02486" w:rsidRDefault="00F27861" w:rsidP="00F27861">
            <w:pPr>
              <w:shd w:val="clear" w:color="auto" w:fill="FFFFFF" w:themeFill="background1"/>
              <w:tabs>
                <w:tab w:val="left" w:pos="30"/>
              </w:tabs>
              <w:contextualSpacing/>
              <w:jc w:val="both"/>
              <w:rPr>
                <w:rFonts w:ascii="Times New Roman" w:eastAsia="Calibri" w:hAnsi="Times New Roman" w:cs="Times New Roman"/>
                <w:bCs/>
                <w:sz w:val="24"/>
                <w:szCs w:val="24"/>
              </w:rPr>
            </w:pP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3) </w:t>
            </w:r>
            <w:r w:rsidRPr="00A02486">
              <w:rPr>
                <w:rFonts w:ascii="Times New Roman" w:eastAsia="Calibri" w:hAnsi="Times New Roman" w:cs="Times New Roman"/>
                <w:b/>
                <w:bCs/>
                <w:sz w:val="24"/>
                <w:szCs w:val="24"/>
              </w:rPr>
              <w:t>деятельность в сфере науки</w:t>
            </w:r>
            <w:r w:rsidRPr="00A02486">
              <w:rPr>
                <w:rFonts w:ascii="Times New Roman" w:eastAsia="Calibri" w:hAnsi="Times New Roman" w:cs="Times New Roman"/>
                <w:bCs/>
                <w:sz w:val="24"/>
                <w:szCs w:val="24"/>
              </w:rPr>
              <w:t xml:space="preserve"> (включая проведение научных исследований, использование, в том числе реализацию, </w:t>
            </w:r>
            <w:r w:rsidRPr="00A02486">
              <w:rPr>
                <w:rFonts w:ascii="Times New Roman" w:eastAsia="Calibri" w:hAnsi="Times New Roman" w:cs="Times New Roman"/>
                <w:b/>
                <w:bCs/>
                <w:sz w:val="24"/>
                <w:szCs w:val="24"/>
              </w:rPr>
              <w:t>автором научной интеллектуальной собственности</w:t>
            </w:r>
            <w:r w:rsidRPr="00A02486">
              <w:rPr>
                <w:rFonts w:ascii="Times New Roman" w:eastAsia="Calibri" w:hAnsi="Times New Roman" w:cs="Times New Roman"/>
                <w:bCs/>
                <w:sz w:val="24"/>
                <w:szCs w:val="24"/>
              </w:rPr>
              <w:t>), осуществляемая субъектами научной и (или) научно-технической деятельности, аккредитованными уполномоченным органом в области науки.</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rsidR="00F27861" w:rsidRPr="00A02486" w:rsidRDefault="00F27861" w:rsidP="00F2786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tc>
        <w:tc>
          <w:tcPr>
            <w:tcW w:w="4111" w:type="dxa"/>
          </w:tcPr>
          <w:p w:rsidR="00F27861" w:rsidRPr="00A02486" w:rsidRDefault="00F27861" w:rsidP="00F27861">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15 проекта:</w:t>
            </w:r>
          </w:p>
          <w:p w:rsidR="00F27861" w:rsidRPr="00A02486" w:rsidRDefault="00F27861" w:rsidP="00F27861">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заголовке:</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слово «</w:t>
            </w:r>
            <w:r w:rsidRPr="00A02486">
              <w:rPr>
                <w:rFonts w:ascii="Times New Roman" w:eastAsia="Calibri" w:hAnsi="Times New Roman" w:cs="Times New Roman"/>
                <w:b/>
                <w:sz w:val="24"/>
                <w:szCs w:val="24"/>
              </w:rPr>
              <w:t>понятие</w:t>
            </w:r>
            <w:r w:rsidRPr="00A02486">
              <w:rPr>
                <w:rFonts w:ascii="Times New Roman" w:eastAsia="Calibri" w:hAnsi="Times New Roman" w:cs="Times New Roman"/>
                <w:sz w:val="24"/>
                <w:szCs w:val="24"/>
              </w:rPr>
              <w:t>» исключить;</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слова «</w:t>
            </w:r>
            <w:r w:rsidRPr="00A02486">
              <w:rPr>
                <w:rFonts w:ascii="Times New Roman" w:eastAsia="Calibri" w:hAnsi="Times New Roman" w:cs="Times New Roman"/>
                <w:b/>
                <w:sz w:val="24"/>
                <w:szCs w:val="24"/>
              </w:rPr>
              <w:t>организации, осуществляющей</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color w:val="000000"/>
                <w:sz w:val="24"/>
                <w:szCs w:val="24"/>
              </w:rPr>
              <w:t>О</w:t>
            </w:r>
            <w:r w:rsidRPr="00A02486">
              <w:rPr>
                <w:rFonts w:ascii="Times New Roman" w:eastAsia="Calibri" w:hAnsi="Times New Roman" w:cs="Times New Roman"/>
                <w:b/>
                <w:sz w:val="24"/>
                <w:szCs w:val="24"/>
              </w:rPr>
              <w:t>рганизация, осуществляющая</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tabs>
                <w:tab w:val="left" w:pos="142"/>
              </w:tabs>
              <w:ind w:firstLine="709"/>
              <w:contextualSpacing/>
              <w:jc w:val="both"/>
              <w:rPr>
                <w:rFonts w:ascii="Times New Roman" w:eastAsia="Calibri" w:hAnsi="Times New Roman" w:cs="Times New Roman"/>
                <w:bCs/>
                <w:iCs/>
                <w:color w:val="000000"/>
                <w:sz w:val="24"/>
                <w:szCs w:val="24"/>
              </w:rPr>
            </w:pPr>
            <w:r w:rsidRPr="00A02486">
              <w:rPr>
                <w:rFonts w:ascii="Times New Roman" w:eastAsia="Calibri" w:hAnsi="Times New Roman" w:cs="Times New Roman"/>
                <w:b/>
                <w:bCs/>
                <w:iCs/>
                <w:color w:val="000000"/>
                <w:sz w:val="24"/>
                <w:szCs w:val="24"/>
              </w:rPr>
              <w:t>в подпункте 1) пункта 1</w:t>
            </w:r>
            <w:r w:rsidRPr="00A02486">
              <w:rPr>
                <w:rFonts w:ascii="Times New Roman" w:eastAsia="Calibri" w:hAnsi="Times New Roman" w:cs="Times New Roman"/>
                <w:bCs/>
                <w:iCs/>
                <w:color w:val="000000"/>
                <w:sz w:val="24"/>
                <w:szCs w:val="24"/>
              </w:rPr>
              <w:t xml:space="preserve"> слова </w:t>
            </w:r>
            <w:r w:rsidRPr="00A02486">
              <w:rPr>
                <w:rFonts w:ascii="Times New Roman" w:eastAsia="Calibri" w:hAnsi="Times New Roman" w:cs="Times New Roman"/>
                <w:b/>
                <w:bCs/>
                <w:iCs/>
                <w:color w:val="000000"/>
                <w:sz w:val="24"/>
                <w:szCs w:val="24"/>
              </w:rPr>
              <w:t>«</w:t>
            </w:r>
            <w:r w:rsidRPr="00A02486">
              <w:rPr>
                <w:rFonts w:ascii="Times New Roman" w:eastAsia="Calibri" w:hAnsi="Times New Roman" w:cs="Times New Roman"/>
                <w:b/>
                <w:bCs/>
                <w:color w:val="000000"/>
                <w:sz w:val="24"/>
                <w:szCs w:val="24"/>
              </w:rPr>
              <w:t>(включая благотворительную и спонсорскую помощь)»</w:t>
            </w:r>
            <w:r w:rsidRPr="00A02486">
              <w:rPr>
                <w:rFonts w:ascii="Times New Roman" w:eastAsia="Calibri" w:hAnsi="Times New Roman" w:cs="Times New Roman"/>
                <w:bCs/>
                <w:color w:val="000000"/>
                <w:sz w:val="24"/>
                <w:szCs w:val="24"/>
              </w:rPr>
              <w:t xml:space="preserve"> исключить;</w:t>
            </w:r>
          </w:p>
          <w:p w:rsidR="00F27861" w:rsidRPr="00A02486" w:rsidRDefault="00F27861" w:rsidP="00F27861">
            <w:pPr>
              <w:shd w:val="clear" w:color="auto" w:fill="FFFFFF" w:themeFill="background1"/>
              <w:tabs>
                <w:tab w:val="left" w:pos="142"/>
              </w:tabs>
              <w:ind w:left="360"/>
              <w:contextualSpacing/>
              <w:jc w:val="both"/>
              <w:rPr>
                <w:rFonts w:ascii="Times New Roman" w:eastAsia="Calibri" w:hAnsi="Times New Roman" w:cs="Times New Roman"/>
                <w:bCs/>
                <w:iCs/>
                <w:color w:val="000000"/>
                <w:sz w:val="24"/>
                <w:szCs w:val="24"/>
              </w:rPr>
            </w:pPr>
            <w:r w:rsidRPr="00A02486">
              <w:rPr>
                <w:rFonts w:ascii="Times New Roman" w:eastAsia="Calibri" w:hAnsi="Times New Roman" w:cs="Times New Roman"/>
                <w:bCs/>
                <w:iCs/>
                <w:color w:val="000000"/>
                <w:sz w:val="24"/>
                <w:szCs w:val="24"/>
              </w:rPr>
              <w:tab/>
              <w:t xml:space="preserve"> </w:t>
            </w: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left="-425" w:firstLine="1134"/>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по пункту 2:</w:t>
            </w:r>
          </w:p>
          <w:p w:rsidR="00F27861" w:rsidRPr="00A02486" w:rsidRDefault="00F27861" w:rsidP="00F27861">
            <w:pPr>
              <w:shd w:val="clear" w:color="auto" w:fill="FFFFFF" w:themeFill="background1"/>
              <w:ind w:firstLine="709"/>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b/>
                <w:bCs/>
                <w:sz w:val="24"/>
                <w:szCs w:val="24"/>
              </w:rPr>
              <w:t>в подпункте 1)</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осуществление медицинской деятельности</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медицинскую деятельность</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в подпункте 2):</w:t>
            </w: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b/>
                <w:bCs/>
                <w:sz w:val="24"/>
                <w:szCs w:val="24"/>
              </w:rPr>
              <w:t>в</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
                <w:bCs/>
                <w:sz w:val="24"/>
                <w:szCs w:val="24"/>
              </w:rPr>
              <w:t>абзаце втором</w:t>
            </w:r>
            <w:r w:rsidRPr="00A02486">
              <w:rPr>
                <w:rFonts w:ascii="Times New Roman" w:eastAsia="Calibri" w:hAnsi="Times New Roman" w:cs="Times New Roman"/>
                <w:b/>
                <w:bCs/>
                <w:i/>
                <w:sz w:val="24"/>
                <w:szCs w:val="24"/>
              </w:rPr>
              <w:t xml:space="preserve"> </w:t>
            </w:r>
            <w:r w:rsidRPr="00A02486">
              <w:rPr>
                <w:rFonts w:ascii="Times New Roman" w:eastAsia="Calibri" w:hAnsi="Times New Roman" w:cs="Times New Roman"/>
                <w:sz w:val="24"/>
                <w:szCs w:val="24"/>
              </w:rPr>
              <w:t>слова «</w:t>
            </w:r>
            <w:r w:rsidRPr="00A02486">
              <w:rPr>
                <w:rFonts w:ascii="Times New Roman" w:eastAsia="Calibri" w:hAnsi="Times New Roman" w:cs="Times New Roman"/>
                <w:b/>
                <w:sz w:val="24"/>
                <w:szCs w:val="24"/>
              </w:rPr>
              <w:t>право ведения образовательной деятельности</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занятие образовательной деятельностью</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b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подпункте 3):</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слова </w:t>
            </w:r>
            <w:r w:rsidRPr="00A02486">
              <w:rPr>
                <w:rFonts w:ascii="Times New Roman" w:eastAsia="Calibri" w:hAnsi="Times New Roman" w:cs="Times New Roman"/>
                <w:b/>
                <w:i/>
                <w:sz w:val="24"/>
                <w:szCs w:val="24"/>
              </w:rPr>
              <w:t>«</w:t>
            </w:r>
            <w:r w:rsidRPr="00A02486">
              <w:rPr>
                <w:rFonts w:ascii="Times New Roman" w:eastAsia="Calibri" w:hAnsi="Times New Roman" w:cs="Times New Roman"/>
                <w:b/>
                <w:sz w:val="24"/>
                <w:szCs w:val="24"/>
              </w:rPr>
              <w:t>деятельность в сфере науки</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научная и(или) научно-техническая деятельность</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jc w:val="both"/>
              <w:rPr>
                <w:rFonts w:ascii="Times New Roman" w:eastAsia="Calibri" w:hAnsi="Times New Roman" w:cs="Times New Roman"/>
                <w:b/>
                <w:iCs/>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слова «</w:t>
            </w:r>
            <w:r w:rsidRPr="00A02486">
              <w:rPr>
                <w:rFonts w:ascii="Times New Roman" w:eastAsia="Calibri" w:hAnsi="Times New Roman" w:cs="Times New Roman"/>
                <w:b/>
                <w:sz w:val="24"/>
                <w:szCs w:val="24"/>
              </w:rPr>
              <w:t>автором научной интеллектуальной собственности</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объектов интеллектуальной собственности</w:t>
            </w:r>
            <w:r w:rsidRPr="00A02486">
              <w:rPr>
                <w:rFonts w:ascii="Times New Roman" w:eastAsia="Calibri" w:hAnsi="Times New Roman" w:cs="Times New Roman"/>
                <w:sz w:val="24"/>
                <w:szCs w:val="24"/>
              </w:rPr>
              <w:t>»;</w:t>
            </w: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20"/>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i/>
                <w:sz w:val="24"/>
                <w:szCs w:val="24"/>
              </w:rPr>
            </w:pPr>
          </w:p>
          <w:p w:rsidR="00F27861" w:rsidRPr="00A02486" w:rsidRDefault="00F27861" w:rsidP="00F27861">
            <w:pPr>
              <w:shd w:val="clear" w:color="auto" w:fill="FFFFFF" w:themeFill="background1"/>
              <w:ind w:firstLine="709"/>
              <w:jc w:val="both"/>
              <w:rPr>
                <w:rFonts w:ascii="Times New Roman" w:hAnsi="Times New Roman" w:cs="Times New Roman"/>
                <w:b/>
                <w:sz w:val="24"/>
                <w:szCs w:val="24"/>
              </w:rPr>
            </w:pPr>
          </w:p>
        </w:tc>
        <w:tc>
          <w:tcPr>
            <w:tcW w:w="3826" w:type="dxa"/>
          </w:tcPr>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юридическая техника;</w:t>
            </w: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r w:rsidRPr="00A02486">
              <w:rPr>
                <w:rFonts w:ascii="Times New Roman" w:eastAsia="Calibri" w:hAnsi="Times New Roman" w:cs="Times New Roman"/>
                <w:bCs/>
                <w:iCs/>
                <w:color w:val="000000"/>
                <w:sz w:val="24"/>
                <w:szCs w:val="24"/>
              </w:rPr>
              <w:t>виды помощи, связанные с безвозмездной передачей имущества, предусмотрены в статье 9 проекта Кодекса;</w:t>
            </w: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bCs/>
                <w:iCs/>
                <w:color w:val="000000"/>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w:t>
            </w:r>
            <w:r w:rsidRPr="00A02486">
              <w:rPr>
                <w:rFonts w:ascii="Times New Roman" w:eastAsia="Calibri" w:hAnsi="Times New Roman" w:cs="Times New Roman"/>
                <w:b/>
                <w:sz w:val="24"/>
                <w:szCs w:val="24"/>
              </w:rPr>
              <w:t xml:space="preserve"> </w:t>
            </w:r>
            <w:r w:rsidRPr="00A02486">
              <w:rPr>
                <w:rFonts w:ascii="Times New Roman" w:eastAsia="Calibri" w:hAnsi="Times New Roman" w:cs="Times New Roman"/>
                <w:sz w:val="24"/>
                <w:szCs w:val="24"/>
              </w:rPr>
              <w:t>с графой 2 строки 15 приложения 1 к Закону «О разрешениях и уведомлениях»;</w:t>
            </w:r>
          </w:p>
          <w:p w:rsidR="00F27861" w:rsidRPr="00A02486" w:rsidRDefault="00F27861" w:rsidP="00F27861">
            <w:pPr>
              <w:shd w:val="clear" w:color="auto" w:fill="FFFFFF" w:themeFill="background1"/>
              <w:ind w:firstLine="709"/>
              <w:jc w:val="both"/>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09"/>
              <w:jc w:val="both"/>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09"/>
              <w:jc w:val="both"/>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09"/>
              <w:jc w:val="both"/>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09"/>
              <w:jc w:val="both"/>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графой 2 строки 3 приложения 1 к Закону «О разрешениях и уведомлениях»;</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lastRenderedPageBreak/>
              <w:t>приведение в соответствие со статьей 9 Закона</w:t>
            </w:r>
            <w:r w:rsidRPr="00A02486">
              <w:rPr>
                <w:rFonts w:ascii="Times New Roman" w:eastAsia="Calibri" w:hAnsi="Times New Roman" w:cs="Times New Roman"/>
                <w:b/>
                <w:sz w:val="24"/>
                <w:szCs w:val="24"/>
              </w:rPr>
              <w:t xml:space="preserve"> </w:t>
            </w:r>
            <w:r w:rsidRPr="00A02486">
              <w:rPr>
                <w:rFonts w:ascii="Times New Roman" w:eastAsia="Calibri" w:hAnsi="Times New Roman" w:cs="Times New Roman"/>
                <w:sz w:val="24"/>
                <w:szCs w:val="24"/>
              </w:rPr>
              <w:t>«О науке и технологической политике»;</w:t>
            </w: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пунктами 1 и 3 статьи 9 Закона «О науке и технологической политике»;</w:t>
            </w: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jc w:val="both"/>
              <w:rPr>
                <w:rFonts w:ascii="Times New Roman" w:eastAsia="Times New Roman" w:hAnsi="Times New Roman" w:cs="Times New Roman"/>
                <w:b/>
                <w:color w:val="000000"/>
                <w:sz w:val="24"/>
                <w:szCs w:val="24"/>
              </w:rPr>
            </w:pPr>
          </w:p>
          <w:p w:rsidR="00F27861" w:rsidRPr="00A02486" w:rsidRDefault="00F27861" w:rsidP="00F27861">
            <w:pPr>
              <w:shd w:val="clear" w:color="auto" w:fill="FFFFFF" w:themeFill="background1"/>
              <w:ind w:firstLine="709"/>
              <w:jc w:val="both"/>
              <w:rPr>
                <w:rFonts w:ascii="Times New Roman" w:eastAsia="Times New Roman" w:hAnsi="Times New Roman" w:cs="Times New Roman"/>
                <w:color w:val="000000"/>
                <w:sz w:val="24"/>
                <w:szCs w:val="24"/>
              </w:rPr>
            </w:pPr>
          </w:p>
          <w:p w:rsidR="00F27861" w:rsidRPr="00A02486" w:rsidRDefault="00F27861" w:rsidP="00F27861">
            <w:pPr>
              <w:shd w:val="clear" w:color="auto" w:fill="FFFFFF" w:themeFill="background1"/>
              <w:jc w:val="both"/>
              <w:rPr>
                <w:rFonts w:ascii="Times New Roman" w:eastAsia="Arial" w:hAnsi="Times New Roman" w:cs="Times New Roman"/>
                <w:b/>
                <w:sz w:val="24"/>
                <w:szCs w:val="24"/>
              </w:rPr>
            </w:pPr>
          </w:p>
        </w:tc>
        <w:tc>
          <w:tcPr>
            <w:tcW w:w="1559" w:type="dxa"/>
          </w:tcPr>
          <w:p w:rsidR="00F27861" w:rsidRPr="00A02486" w:rsidRDefault="00F27861" w:rsidP="00F27861">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lastRenderedPageBreak/>
              <w:t>Доработано</w:t>
            </w:r>
          </w:p>
          <w:p w:rsidR="00F27861" w:rsidRPr="00A02486" w:rsidRDefault="00F27861" w:rsidP="00F2786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27861" w:rsidRPr="00A02486" w:rsidTr="008C290F">
        <w:tc>
          <w:tcPr>
            <w:tcW w:w="568" w:type="dxa"/>
          </w:tcPr>
          <w:p w:rsidR="00F27861" w:rsidRPr="00A02486" w:rsidRDefault="00F27861" w:rsidP="00F27861">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F27861" w:rsidRPr="00A02486" w:rsidRDefault="00F27861" w:rsidP="00F27861">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подпункт 4) статьи 18 проекта</w:t>
            </w:r>
          </w:p>
        </w:tc>
        <w:tc>
          <w:tcPr>
            <w:tcW w:w="3828" w:type="dxa"/>
          </w:tcPr>
          <w:p w:rsidR="00F27861" w:rsidRPr="00A02486" w:rsidRDefault="00F27861" w:rsidP="00F27861">
            <w:pPr>
              <w:ind w:firstLine="709"/>
              <w:contextualSpacing/>
              <w:jc w:val="both"/>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 xml:space="preserve">Статья 18. Понятия, связанные с денежными расчетами и контрольно-кассовыми машинами </w:t>
            </w:r>
          </w:p>
          <w:p w:rsidR="00F27861" w:rsidRPr="00A02486" w:rsidRDefault="00F27861" w:rsidP="00F27861">
            <w:pPr>
              <w:tabs>
                <w:tab w:val="left" w:pos="142"/>
              </w:tabs>
              <w:ind w:firstLine="709"/>
              <w:contextualSpacing/>
              <w:jc w:val="both"/>
              <w:rPr>
                <w:rFonts w:ascii="Times New Roman" w:eastAsia="Times New Roman" w:hAnsi="Times New Roman" w:cs="Times New Roman"/>
                <w:sz w:val="24"/>
                <w:szCs w:val="24"/>
              </w:rPr>
            </w:pPr>
          </w:p>
          <w:p w:rsidR="00F27861" w:rsidRPr="00A02486" w:rsidRDefault="00F27861" w:rsidP="00F27861">
            <w:pPr>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lastRenderedPageBreak/>
              <w:t>Понятия, связанные с денежными расчетами и контрольно-кассовыми машинами:</w:t>
            </w:r>
          </w:p>
          <w:p w:rsidR="00F27861" w:rsidRPr="00A02486" w:rsidRDefault="00F27861" w:rsidP="00F27861">
            <w:pPr>
              <w:tabs>
                <w:tab w:val="left" w:pos="142"/>
              </w:tabs>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p w:rsidR="00F27861" w:rsidRPr="00A02486" w:rsidRDefault="00F27861" w:rsidP="00F27861">
            <w:pPr>
              <w:tabs>
                <w:tab w:val="left" w:pos="142"/>
              </w:tabs>
              <w:ind w:firstLine="709"/>
              <w:contextualSpacing/>
              <w:jc w:val="both"/>
              <w:rPr>
                <w:rFonts w:ascii="Times New Roman" w:eastAsia="Calibri" w:hAnsi="Times New Roman" w:cs="Times New Roman"/>
                <w:b/>
                <w:bCs/>
                <w:strike/>
                <w:sz w:val="24"/>
                <w:szCs w:val="24"/>
              </w:rPr>
            </w:pPr>
            <w:r w:rsidRPr="00A02486">
              <w:rPr>
                <w:rFonts w:ascii="Times New Roman" w:eastAsia="Times New Roman" w:hAnsi="Times New Roman" w:cs="Times New Roman"/>
                <w:bCs/>
                <w:sz w:val="24"/>
                <w:szCs w:val="24"/>
                <w:lang w:eastAsia="ru-RU"/>
              </w:rPr>
              <w:t xml:space="preserve">4) чек контрольно-кассовой машины </w:t>
            </w:r>
            <w:r w:rsidRPr="00A02486">
              <w:rPr>
                <w:rFonts w:ascii="Times New Roman" w:eastAsia="Times New Roman" w:hAnsi="Times New Roman" w:cs="Times New Roman"/>
                <w:b/>
                <w:bCs/>
                <w:sz w:val="24"/>
                <w:szCs w:val="24"/>
                <w:lang w:eastAsia="ru-RU"/>
              </w:rPr>
              <w:t>(далее – чек)</w:t>
            </w:r>
            <w:r w:rsidRPr="00A02486">
              <w:rPr>
                <w:rFonts w:ascii="Times New Roman" w:eastAsia="Times New Roman" w:hAnsi="Times New Roman" w:cs="Times New Roman"/>
                <w:bCs/>
                <w:sz w:val="24"/>
                <w:szCs w:val="24"/>
                <w:lang w:eastAsia="ru-RU"/>
              </w:rPr>
              <w:t xml:space="preserve">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 выданный бумажным либо электронным способом;</w:t>
            </w:r>
          </w:p>
        </w:tc>
        <w:tc>
          <w:tcPr>
            <w:tcW w:w="4111" w:type="dxa"/>
          </w:tcPr>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
                <w:bCs/>
                <w:strike/>
                <w:sz w:val="24"/>
                <w:szCs w:val="24"/>
              </w:rPr>
            </w:pPr>
          </w:p>
          <w:p w:rsidR="00F27861" w:rsidRPr="00A02486" w:rsidRDefault="00F27861" w:rsidP="00F27861">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
                <w:bCs/>
                <w:sz w:val="24"/>
                <w:szCs w:val="24"/>
              </w:rPr>
              <w:t>подпункт 4)</w:t>
            </w:r>
            <w:r w:rsidRPr="00A02486">
              <w:rPr>
                <w:rFonts w:ascii="Times New Roman" w:eastAsia="Calibri" w:hAnsi="Times New Roman" w:cs="Times New Roman"/>
                <w:bCs/>
                <w:sz w:val="24"/>
                <w:szCs w:val="24"/>
              </w:rPr>
              <w:t xml:space="preserve"> статьи 18 проекта изложить </w:t>
            </w:r>
            <w:r w:rsidRPr="00A02486">
              <w:rPr>
                <w:rFonts w:ascii="Times New Roman" w:eastAsia="Calibri" w:hAnsi="Times New Roman" w:cs="Times New Roman"/>
                <w:b/>
                <w:bCs/>
                <w:sz w:val="24"/>
                <w:szCs w:val="24"/>
              </w:rPr>
              <w:t>в следующей редакции</w:t>
            </w:r>
            <w:r w:rsidRPr="00A02486">
              <w:rPr>
                <w:rFonts w:ascii="Times New Roman" w:eastAsia="Calibri" w:hAnsi="Times New Roman" w:cs="Times New Roman"/>
                <w:bCs/>
                <w:sz w:val="24"/>
                <w:szCs w:val="24"/>
              </w:rPr>
              <w:t>:</w:t>
            </w:r>
          </w:p>
          <w:p w:rsidR="00F27861" w:rsidRPr="00A02486" w:rsidRDefault="00F27861" w:rsidP="00F27861">
            <w:pPr>
              <w:tabs>
                <w:tab w:val="left" w:pos="142"/>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r w:rsidRPr="00A02486">
              <w:rPr>
                <w:rFonts w:ascii="Times New Roman" w:eastAsia="Times New Roman" w:hAnsi="Times New Roman" w:cs="Times New Roman"/>
                <w:bCs/>
                <w:sz w:val="24"/>
                <w:szCs w:val="24"/>
                <w:lang w:eastAsia="ru-RU"/>
              </w:rPr>
              <w:t>4) чек контрольно-кассовой машины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 выданный бумажным либо электронным способом;</w:t>
            </w:r>
            <w:r w:rsidRPr="00A02486">
              <w:rPr>
                <w:rFonts w:ascii="Times New Roman" w:eastAsia="Calibri" w:hAnsi="Times New Roman" w:cs="Times New Roman"/>
                <w:bCs/>
                <w:sz w:val="24"/>
                <w:szCs w:val="24"/>
              </w:rPr>
              <w:t>»;</w:t>
            </w:r>
          </w:p>
        </w:tc>
        <w:tc>
          <w:tcPr>
            <w:tcW w:w="3826" w:type="dxa"/>
          </w:tcPr>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депутат</w:t>
            </w: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Б. Бейсенгалиев</w:t>
            </w: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jc w:val="center"/>
              <w:rPr>
                <w:rFonts w:ascii="Times New Roman" w:eastAsia="Arial" w:hAnsi="Times New Roman" w:cs="Times New Roman"/>
                <w:b/>
                <w:sz w:val="24"/>
                <w:szCs w:val="24"/>
              </w:rPr>
            </w:pPr>
          </w:p>
          <w:p w:rsidR="00F27861" w:rsidRPr="00A02486" w:rsidRDefault="00F27861" w:rsidP="00F27861">
            <w:pPr>
              <w:shd w:val="clear" w:color="auto" w:fill="FFFFFF" w:themeFill="background1"/>
              <w:ind w:firstLine="746"/>
              <w:jc w:val="both"/>
              <w:rPr>
                <w:rFonts w:ascii="Times New Roman" w:eastAsia="Arial" w:hAnsi="Times New Roman" w:cs="Times New Roman"/>
                <w:strike/>
                <w:sz w:val="24"/>
                <w:szCs w:val="24"/>
              </w:rPr>
            </w:pPr>
            <w:r w:rsidRPr="00A02486">
              <w:rPr>
                <w:rFonts w:ascii="Times New Roman" w:eastAsia="Arial" w:hAnsi="Times New Roman" w:cs="Times New Roman"/>
                <w:sz w:val="24"/>
                <w:szCs w:val="24"/>
              </w:rPr>
              <w:t xml:space="preserve">Уточнение редакции. </w:t>
            </w:r>
          </w:p>
        </w:tc>
        <w:tc>
          <w:tcPr>
            <w:tcW w:w="1559" w:type="dxa"/>
          </w:tcPr>
          <w:p w:rsidR="00F27861" w:rsidRPr="00A02486" w:rsidRDefault="00F27861" w:rsidP="00F2786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105 проекта</w:t>
            </w:r>
          </w:p>
        </w:tc>
        <w:tc>
          <w:tcPr>
            <w:tcW w:w="3828" w:type="dxa"/>
          </w:tcPr>
          <w:p w:rsidR="00126F3B" w:rsidRPr="00A02486" w:rsidRDefault="00126F3B" w:rsidP="00126F3B">
            <w:pPr>
              <w:ind w:firstLine="709"/>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Статья 105. Применение контрольно-кассовой машины</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1. При применении контрольно-кассовой машины предъявляются следующие требования:</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2) осуществляется выдача чека или товарного чека на сумму, уплаченную за товар, работу, услугу;</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2. Применение контрольно-кассовой машины предусматривает:</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lastRenderedPageBreak/>
              <w:t>3) соблюдение требований к содержанию чека;</w:t>
            </w:r>
          </w:p>
          <w:p w:rsidR="00126F3B" w:rsidRPr="00A02486" w:rsidRDefault="00126F3B" w:rsidP="00126F3B">
            <w:pPr>
              <w:tabs>
                <w:tab w:val="left" w:pos="142"/>
              </w:tabs>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p w:rsidR="00126F3B" w:rsidRPr="00A02486" w:rsidRDefault="00126F3B" w:rsidP="00126F3B">
            <w:pPr>
              <w:tabs>
                <w:tab w:val="left" w:pos="142"/>
              </w:tabs>
              <w:ind w:firstLine="709"/>
              <w:contextualSpacing/>
              <w:jc w:val="both"/>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Порядок применения контрольно-кассовой машин</w:t>
            </w:r>
            <w:r w:rsidRPr="00A02486">
              <w:rPr>
                <w:rFonts w:ascii="Times New Roman" w:hAnsi="Times New Roman" w:cs="Times New Roman"/>
                <w:sz w:val="24"/>
                <w:szCs w:val="24"/>
              </w:rPr>
              <w:t>ы и</w:t>
            </w:r>
            <w:r w:rsidRPr="00A02486">
              <w:rPr>
                <w:rFonts w:ascii="Times New Roman" w:eastAsia="Times New Roman" w:hAnsi="Times New Roman" w:cs="Times New Roman"/>
                <w:bCs/>
                <w:sz w:val="24"/>
                <w:szCs w:val="24"/>
                <w:lang w:eastAsia="ru-RU"/>
              </w:rPr>
              <w:t xml:space="preserve"> перечень требований к содержанию чек</w:t>
            </w:r>
            <w:r w:rsidRPr="00A02486">
              <w:rPr>
                <w:rFonts w:ascii="Times New Roman" w:hAnsi="Times New Roman" w:cs="Times New Roman"/>
                <w:sz w:val="24"/>
                <w:szCs w:val="24"/>
              </w:rPr>
              <w:t>а у</w:t>
            </w:r>
            <w:r w:rsidRPr="00A02486">
              <w:rPr>
                <w:rFonts w:ascii="Times New Roman" w:eastAsia="Times New Roman" w:hAnsi="Times New Roman" w:cs="Times New Roman"/>
                <w:bCs/>
                <w:sz w:val="24"/>
                <w:szCs w:val="24"/>
                <w:lang w:eastAsia="ru-RU"/>
              </w:rPr>
              <w:t>станавливаются уполномоченным органом.</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bCs/>
                <w:strike/>
                <w:sz w:val="24"/>
                <w:szCs w:val="24"/>
              </w:rPr>
            </w:pPr>
          </w:p>
        </w:tc>
        <w:tc>
          <w:tcPr>
            <w:tcW w:w="4111" w:type="dxa"/>
          </w:tcPr>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lastRenderedPageBreak/>
              <w:t>в статье 105 проекта:</w:t>
            </w: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
                <w:bCs/>
                <w:sz w:val="24"/>
                <w:szCs w:val="24"/>
              </w:rPr>
              <w:t xml:space="preserve">подпункт 2) </w:t>
            </w:r>
            <w:r w:rsidRPr="00A02486">
              <w:rPr>
                <w:rFonts w:ascii="Times New Roman" w:eastAsia="Calibri" w:hAnsi="Times New Roman" w:cs="Times New Roman"/>
                <w:bCs/>
                <w:sz w:val="24"/>
                <w:szCs w:val="24"/>
              </w:rPr>
              <w:t>пункта 1 изложить в следующей редакции:</w:t>
            </w: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r w:rsidRPr="00A02486">
              <w:rPr>
                <w:rFonts w:ascii="Times New Roman" w:eastAsia="Times New Roman" w:hAnsi="Times New Roman" w:cs="Times New Roman"/>
                <w:bCs/>
                <w:sz w:val="24"/>
                <w:szCs w:val="24"/>
                <w:lang w:eastAsia="ru-RU"/>
              </w:rPr>
              <w:t xml:space="preserve">2) осуществляется выдача чека </w:t>
            </w:r>
            <w:r w:rsidRPr="00A02486">
              <w:rPr>
                <w:rFonts w:ascii="Times New Roman" w:eastAsia="Times New Roman" w:hAnsi="Times New Roman" w:cs="Times New Roman"/>
                <w:b/>
                <w:bCs/>
                <w:sz w:val="24"/>
                <w:szCs w:val="24"/>
                <w:lang w:eastAsia="ru-RU"/>
              </w:rPr>
              <w:t>контрольно-кассовой машины</w:t>
            </w:r>
            <w:r w:rsidRPr="00A02486">
              <w:rPr>
                <w:rFonts w:ascii="Times New Roman" w:eastAsia="Times New Roman" w:hAnsi="Times New Roman" w:cs="Times New Roman"/>
                <w:bCs/>
                <w:sz w:val="24"/>
                <w:szCs w:val="24"/>
                <w:lang w:eastAsia="ru-RU"/>
              </w:rPr>
              <w:t xml:space="preserve"> или товарного чека на сумму, уплаченную за товар, работу, услугу;</w:t>
            </w: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
                <w:bCs/>
                <w:sz w:val="24"/>
                <w:szCs w:val="24"/>
              </w:rPr>
              <w:t>подпункт 3) части первой</w:t>
            </w:r>
            <w:r w:rsidRPr="00A02486">
              <w:rPr>
                <w:rFonts w:ascii="Times New Roman" w:eastAsia="Calibri" w:hAnsi="Times New Roman" w:cs="Times New Roman"/>
                <w:bCs/>
                <w:sz w:val="24"/>
                <w:szCs w:val="24"/>
              </w:rPr>
              <w:t xml:space="preserve"> пункта 2 изложить в следующей редакции:</w:t>
            </w:r>
          </w:p>
          <w:p w:rsidR="00126F3B" w:rsidRPr="00A02486" w:rsidRDefault="00126F3B" w:rsidP="00126F3B">
            <w:pPr>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r w:rsidRPr="00A02486">
              <w:rPr>
                <w:rFonts w:ascii="Times New Roman" w:eastAsia="Times New Roman" w:hAnsi="Times New Roman" w:cs="Times New Roman"/>
                <w:bCs/>
                <w:sz w:val="24"/>
                <w:szCs w:val="24"/>
                <w:lang w:eastAsia="ru-RU"/>
              </w:rPr>
              <w:t>3) соблюдение требований к содержанию чека</w:t>
            </w:r>
            <w:r w:rsidRPr="00A02486">
              <w:rPr>
                <w:rFonts w:ascii="Times New Roman" w:eastAsia="Times New Roman" w:hAnsi="Times New Roman" w:cs="Times New Roman"/>
                <w:b/>
                <w:bCs/>
                <w:sz w:val="24"/>
                <w:szCs w:val="24"/>
                <w:lang w:eastAsia="ru-RU"/>
              </w:rPr>
              <w:t xml:space="preserve"> контрольно-кассовой машины</w:t>
            </w:r>
            <w:r w:rsidRPr="00A02486">
              <w:rPr>
                <w:rFonts w:ascii="Times New Roman" w:eastAsia="Times New Roman" w:hAnsi="Times New Roman" w:cs="Times New Roman"/>
                <w:bCs/>
                <w:sz w:val="24"/>
                <w:szCs w:val="24"/>
                <w:lang w:eastAsia="ru-RU"/>
              </w:rPr>
              <w:t>;</w:t>
            </w:r>
            <w:r w:rsidRPr="00A02486">
              <w:rPr>
                <w:rFonts w:ascii="Times New Roman" w:eastAsia="Calibri" w:hAnsi="Times New Roman" w:cs="Times New Roman"/>
                <w:bCs/>
                <w:sz w:val="24"/>
                <w:szCs w:val="24"/>
              </w:rPr>
              <w:t>»;</w:t>
            </w:r>
          </w:p>
          <w:p w:rsidR="00126F3B" w:rsidRPr="00A02486" w:rsidRDefault="00126F3B" w:rsidP="00126F3B">
            <w:pPr>
              <w:ind w:firstLine="709"/>
              <w:contextualSpacing/>
              <w:jc w:val="both"/>
              <w:rPr>
                <w:rFonts w:ascii="Times New Roman" w:eastAsia="Calibri" w:hAnsi="Times New Roman" w:cs="Times New Roman"/>
                <w:bCs/>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
                <w:bCs/>
                <w:sz w:val="24"/>
                <w:szCs w:val="24"/>
              </w:rPr>
              <w:lastRenderedPageBreak/>
              <w:t>часть вторая</w:t>
            </w:r>
            <w:r w:rsidRPr="00A02486">
              <w:rPr>
                <w:rFonts w:ascii="Times New Roman" w:eastAsia="Calibri" w:hAnsi="Times New Roman" w:cs="Times New Roman"/>
                <w:bCs/>
                <w:sz w:val="24"/>
                <w:szCs w:val="24"/>
              </w:rPr>
              <w:t xml:space="preserve"> первой пункта 2 изложить в следующей редакции:</w:t>
            </w:r>
          </w:p>
          <w:p w:rsidR="00126F3B" w:rsidRPr="00A02486" w:rsidRDefault="00126F3B" w:rsidP="00126F3B">
            <w:pPr>
              <w:tabs>
                <w:tab w:val="left" w:pos="142"/>
              </w:tabs>
              <w:ind w:firstLine="709"/>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r w:rsidRPr="00A02486">
              <w:rPr>
                <w:rFonts w:ascii="Times New Roman" w:eastAsia="Times New Roman" w:hAnsi="Times New Roman" w:cs="Times New Roman"/>
                <w:bCs/>
                <w:sz w:val="24"/>
                <w:szCs w:val="24"/>
                <w:lang w:eastAsia="ru-RU"/>
              </w:rPr>
              <w:t>Порядок применения контрольно-кассовой машин</w:t>
            </w:r>
            <w:r w:rsidRPr="00A02486">
              <w:rPr>
                <w:rFonts w:ascii="Times New Roman" w:hAnsi="Times New Roman" w:cs="Times New Roman"/>
                <w:sz w:val="24"/>
                <w:szCs w:val="24"/>
              </w:rPr>
              <w:t>ы и</w:t>
            </w:r>
            <w:r w:rsidRPr="00A02486">
              <w:rPr>
                <w:rFonts w:ascii="Times New Roman" w:eastAsia="Times New Roman" w:hAnsi="Times New Roman" w:cs="Times New Roman"/>
                <w:bCs/>
                <w:sz w:val="24"/>
                <w:szCs w:val="24"/>
                <w:lang w:eastAsia="ru-RU"/>
              </w:rPr>
              <w:t xml:space="preserve"> перечень требований к содержанию чек</w:t>
            </w:r>
            <w:r w:rsidRPr="00A02486">
              <w:rPr>
                <w:rFonts w:ascii="Times New Roman" w:hAnsi="Times New Roman" w:cs="Times New Roman"/>
                <w:sz w:val="24"/>
                <w:szCs w:val="24"/>
              </w:rPr>
              <w:t>а</w:t>
            </w:r>
            <w:r w:rsidRPr="00A02486">
              <w:rPr>
                <w:rFonts w:ascii="Times New Roman" w:eastAsia="Times New Roman" w:hAnsi="Times New Roman" w:cs="Times New Roman"/>
                <w:b/>
                <w:bCs/>
                <w:sz w:val="24"/>
                <w:szCs w:val="24"/>
                <w:lang w:eastAsia="ru-RU"/>
              </w:rPr>
              <w:t xml:space="preserve"> контрольно-кассовой машины</w:t>
            </w:r>
            <w:r w:rsidRPr="00A02486">
              <w:rPr>
                <w:rFonts w:ascii="Times New Roman" w:hAnsi="Times New Roman" w:cs="Times New Roman"/>
                <w:sz w:val="24"/>
                <w:szCs w:val="24"/>
              </w:rPr>
              <w:t xml:space="preserve"> у</w:t>
            </w:r>
            <w:r w:rsidRPr="00A02486">
              <w:rPr>
                <w:rFonts w:ascii="Times New Roman" w:eastAsia="Times New Roman" w:hAnsi="Times New Roman" w:cs="Times New Roman"/>
                <w:bCs/>
                <w:sz w:val="24"/>
                <w:szCs w:val="24"/>
                <w:lang w:eastAsia="ru-RU"/>
              </w:rPr>
              <w:t>станавливаются уполномоченным органом.</w:t>
            </w:r>
            <w:r w:rsidRPr="00A02486">
              <w:rPr>
                <w:rFonts w:ascii="Times New Roman" w:eastAsia="Calibri" w:hAnsi="Times New Roman" w:cs="Times New Roman"/>
                <w:bCs/>
                <w:sz w:val="24"/>
                <w:szCs w:val="24"/>
              </w:rPr>
              <w:t>»;</w:t>
            </w: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депутат</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Б. Бейсенгалиев</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p w:rsidR="00126F3B" w:rsidRPr="00A02486" w:rsidRDefault="00126F3B" w:rsidP="00126F3B">
            <w:pPr>
              <w:shd w:val="clear" w:color="auto" w:fill="FFFFFF" w:themeFill="background1"/>
              <w:jc w:val="center"/>
              <w:rPr>
                <w:rFonts w:ascii="Times New Roman" w:eastAsia="Arial" w:hAnsi="Times New Roman" w:cs="Times New Roman"/>
                <w:strike/>
                <w:sz w:val="24"/>
                <w:szCs w:val="24"/>
              </w:rPr>
            </w:pPr>
            <w:r w:rsidRPr="00A02486">
              <w:rPr>
                <w:rFonts w:ascii="Times New Roman" w:eastAsia="Arial" w:hAnsi="Times New Roman" w:cs="Times New Roman"/>
                <w:sz w:val="24"/>
                <w:szCs w:val="24"/>
              </w:rPr>
              <w:t>Уточнение редакции.</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trike/>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подпункт 23) пункта 1 статьи 654</w:t>
            </w:r>
          </w:p>
        </w:tc>
        <w:tc>
          <w:tcPr>
            <w:tcW w:w="3828" w:type="dxa"/>
          </w:tcPr>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bCs/>
                <w:sz w:val="24"/>
                <w:szCs w:val="24"/>
                <w:lang w:eastAsia="ru-RU"/>
              </w:rPr>
              <w:t xml:space="preserve">Статья 654. </w:t>
            </w:r>
            <w:r w:rsidRPr="00A02486">
              <w:rPr>
                <w:rFonts w:ascii="Times New Roman" w:eastAsiaTheme="minorEastAsia" w:hAnsi="Times New Roman" w:cs="Times New Roman"/>
                <w:b/>
                <w:bCs/>
                <w:sz w:val="24"/>
                <w:szCs w:val="24"/>
                <w:lang w:eastAsia="ru-RU"/>
              </w:rPr>
              <w:t>Ставки государственной пошлины за совершение нотариальных и прочих действий. Освобождение от уплаты государственной пошлины при совершении нотариальных действий.</w:t>
            </w:r>
            <w:r w:rsidRPr="00A02486">
              <w:rPr>
                <w:rFonts w:ascii="Times New Roman" w:eastAsia="Times New Roman" w:hAnsi="Times New Roman" w:cs="Times New Roman"/>
                <w:b/>
                <w:bCs/>
                <w:sz w:val="24"/>
                <w:szCs w:val="24"/>
                <w:lang w:eastAsia="ru-RU"/>
              </w:rPr>
              <w:t xml:space="preserve"> </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ind w:firstLine="709"/>
              <w:jc w:val="both"/>
              <w:rPr>
                <w:rFonts w:ascii="Times New Roman" w:eastAsiaTheme="minorEastAsia" w:hAnsi="Times New Roman" w:cs="Times New Roman"/>
                <w:sz w:val="24"/>
                <w:szCs w:val="24"/>
                <w:lang w:eastAsia="ru-RU"/>
              </w:rPr>
            </w:pPr>
            <w:r w:rsidRPr="00A02486">
              <w:rPr>
                <w:rFonts w:ascii="Times New Roman" w:eastAsiaTheme="minorEastAsia" w:hAnsi="Times New Roman" w:cs="Times New Roman"/>
                <w:sz w:val="24"/>
                <w:szCs w:val="24"/>
                <w:lang w:eastAsia="ru-RU"/>
              </w:rPr>
              <w:t>1. За совершение нотариальных действий государственная пошлина взимается в следующих размерах:</w:t>
            </w:r>
          </w:p>
          <w:p w:rsidR="00126F3B" w:rsidRPr="00A02486" w:rsidRDefault="00126F3B" w:rsidP="00126F3B">
            <w:pPr>
              <w:ind w:firstLine="709"/>
              <w:jc w:val="both"/>
              <w:rPr>
                <w:rFonts w:ascii="Times New Roman" w:eastAsiaTheme="minorEastAsia" w:hAnsi="Times New Roman" w:cs="Times New Roman"/>
                <w:sz w:val="24"/>
                <w:szCs w:val="24"/>
                <w:lang w:eastAsia="ru-RU"/>
              </w:rPr>
            </w:pPr>
            <w:r w:rsidRPr="00A02486">
              <w:rPr>
                <w:rFonts w:ascii="Times New Roman" w:eastAsiaTheme="minorEastAsia" w:hAnsi="Times New Roman" w:cs="Times New Roman"/>
                <w:sz w:val="24"/>
                <w:szCs w:val="24"/>
                <w:lang w:eastAsia="ru-RU"/>
              </w:rPr>
              <w:t>…</w:t>
            </w:r>
          </w:p>
          <w:p w:rsidR="00126F3B" w:rsidRPr="00A02486" w:rsidRDefault="00126F3B" w:rsidP="00126F3B">
            <w:pPr>
              <w:ind w:firstLine="709"/>
              <w:jc w:val="both"/>
              <w:rPr>
                <w:rFonts w:ascii="Times New Roman" w:eastAsiaTheme="minorEastAsia" w:hAnsi="Times New Roman" w:cs="Times New Roman"/>
                <w:sz w:val="24"/>
                <w:szCs w:val="24"/>
                <w:lang w:eastAsia="ru-RU"/>
              </w:rPr>
            </w:pPr>
            <w:r w:rsidRPr="00A02486">
              <w:rPr>
                <w:rFonts w:ascii="Times New Roman" w:eastAsiaTheme="minorEastAsia" w:hAnsi="Times New Roman" w:cs="Times New Roman"/>
                <w:sz w:val="24"/>
                <w:szCs w:val="24"/>
                <w:lang w:eastAsia="ru-RU"/>
              </w:rPr>
              <w:t>23) за совершение протеста векселя и за удостоверение неоплаты чека - 0,5 МРП;</w:t>
            </w:r>
          </w:p>
          <w:p w:rsidR="00126F3B" w:rsidRPr="00A02486" w:rsidRDefault="00126F3B" w:rsidP="00126F3B">
            <w:pPr>
              <w:ind w:firstLine="709"/>
              <w:jc w:val="both"/>
              <w:rPr>
                <w:rFonts w:ascii="Times New Roman" w:eastAsiaTheme="minorEastAsia" w:hAnsi="Times New Roman" w:cs="Times New Roman"/>
                <w:sz w:val="24"/>
                <w:szCs w:val="24"/>
                <w:lang w:eastAsia="ru-RU"/>
              </w:rPr>
            </w:pPr>
            <w:r w:rsidRPr="00A02486">
              <w:rPr>
                <w:rFonts w:ascii="Times New Roman" w:eastAsiaTheme="minorEastAsia" w:hAnsi="Times New Roman" w:cs="Times New Roman"/>
                <w:sz w:val="24"/>
                <w:szCs w:val="24"/>
                <w:lang w:eastAsia="ru-RU"/>
              </w:rPr>
              <w:t>24) за совершение исполнительной надписи - 0,5 МРП;</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bCs/>
                <w:strike/>
                <w:sz w:val="24"/>
                <w:szCs w:val="24"/>
              </w:rPr>
            </w:pPr>
          </w:p>
        </w:tc>
        <w:tc>
          <w:tcPr>
            <w:tcW w:w="4111" w:type="dxa"/>
          </w:tcPr>
          <w:p w:rsidR="00126F3B" w:rsidRPr="00A02486" w:rsidRDefault="00126F3B" w:rsidP="00126F3B">
            <w:pPr>
              <w:shd w:val="clear" w:color="auto" w:fill="FFFFFF" w:themeFill="background1"/>
              <w:ind w:firstLine="606"/>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подпункт 23) пункта 1 статьи 654 проекта изложить в следующей редакции:</w:t>
            </w:r>
          </w:p>
          <w:p w:rsidR="00126F3B" w:rsidRPr="00A02486" w:rsidRDefault="00126F3B" w:rsidP="00126F3B">
            <w:pPr>
              <w:ind w:firstLine="606"/>
              <w:jc w:val="both"/>
              <w:rPr>
                <w:rFonts w:ascii="Times New Roman" w:eastAsiaTheme="minorEastAsia" w:hAnsi="Times New Roman" w:cs="Times New Roman"/>
                <w:sz w:val="24"/>
                <w:szCs w:val="24"/>
                <w:lang w:eastAsia="ru-RU"/>
              </w:rPr>
            </w:pPr>
            <w:r w:rsidRPr="00A02486">
              <w:rPr>
                <w:rFonts w:ascii="Times New Roman" w:eastAsia="Calibri" w:hAnsi="Times New Roman" w:cs="Times New Roman"/>
                <w:bCs/>
                <w:sz w:val="24"/>
                <w:szCs w:val="24"/>
              </w:rPr>
              <w:t>«</w:t>
            </w:r>
            <w:r w:rsidRPr="00A02486">
              <w:rPr>
                <w:rFonts w:ascii="Times New Roman" w:eastAsiaTheme="minorEastAsia" w:hAnsi="Times New Roman" w:cs="Times New Roman"/>
                <w:sz w:val="24"/>
                <w:szCs w:val="24"/>
                <w:lang w:eastAsia="ru-RU"/>
              </w:rPr>
              <w:t xml:space="preserve">23) за совершение протеста векселя и за удостоверение неоплаты чека </w:t>
            </w:r>
            <w:r w:rsidRPr="00A02486">
              <w:rPr>
                <w:rFonts w:ascii="Times New Roman" w:eastAsia="Times New Roman" w:hAnsi="Times New Roman" w:cs="Times New Roman"/>
                <w:b/>
                <w:bCs/>
                <w:sz w:val="24"/>
                <w:szCs w:val="24"/>
                <w:lang w:eastAsia="ru-RU"/>
              </w:rPr>
              <w:t>контрольно-кассовой машины</w:t>
            </w:r>
            <w:r w:rsidRPr="00A02486">
              <w:rPr>
                <w:rFonts w:ascii="Times New Roman" w:hAnsi="Times New Roman" w:cs="Times New Roman"/>
                <w:sz w:val="24"/>
                <w:szCs w:val="24"/>
              </w:rPr>
              <w:t xml:space="preserve"> </w:t>
            </w:r>
            <w:r w:rsidRPr="00A02486">
              <w:rPr>
                <w:rFonts w:ascii="Times New Roman" w:eastAsiaTheme="minorEastAsia" w:hAnsi="Times New Roman" w:cs="Times New Roman"/>
                <w:sz w:val="24"/>
                <w:szCs w:val="24"/>
                <w:lang w:eastAsia="ru-RU"/>
              </w:rPr>
              <w:t>- 0,5 МРП;»;</w:t>
            </w:r>
          </w:p>
          <w:p w:rsidR="00126F3B" w:rsidRPr="00A02486" w:rsidRDefault="00126F3B" w:rsidP="00126F3B">
            <w:pPr>
              <w:shd w:val="clear" w:color="auto" w:fill="FFFFFF" w:themeFill="background1"/>
              <w:ind w:firstLine="709"/>
              <w:jc w:val="both"/>
              <w:rPr>
                <w:rFonts w:ascii="Times New Roman" w:eastAsia="Calibri" w:hAnsi="Times New Roman" w:cs="Times New Roman"/>
                <w:b/>
                <w:bCs/>
                <w:strike/>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депутат</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Б. Бейсенгалиев</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p w:rsidR="00126F3B" w:rsidRPr="00A02486" w:rsidRDefault="00126F3B" w:rsidP="00126F3B">
            <w:pPr>
              <w:shd w:val="clear" w:color="auto" w:fill="FFFFFF" w:themeFill="background1"/>
              <w:jc w:val="center"/>
              <w:rPr>
                <w:rFonts w:ascii="Times New Roman" w:eastAsia="Arial" w:hAnsi="Times New Roman" w:cs="Times New Roman"/>
                <w:strike/>
                <w:sz w:val="24"/>
                <w:szCs w:val="24"/>
              </w:rPr>
            </w:pPr>
            <w:r w:rsidRPr="00A02486">
              <w:rPr>
                <w:rFonts w:ascii="Times New Roman" w:eastAsia="Arial" w:hAnsi="Times New Roman" w:cs="Times New Roman"/>
                <w:sz w:val="24"/>
                <w:szCs w:val="24"/>
              </w:rPr>
              <w:t>Уточнение редакции.</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trike/>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статья 19 проекта</w:t>
            </w:r>
          </w:p>
        </w:tc>
        <w:tc>
          <w:tcPr>
            <w:tcW w:w="3828" w:type="dxa"/>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Статья 19. </w:t>
            </w:r>
            <w:r w:rsidRPr="00A02486">
              <w:rPr>
                <w:rFonts w:ascii="Times New Roman" w:eastAsia="Calibri" w:hAnsi="Times New Roman" w:cs="Times New Roman"/>
                <w:b/>
                <w:bCs/>
                <w:sz w:val="24"/>
                <w:szCs w:val="24"/>
              </w:rPr>
              <w:t>Прочие</w:t>
            </w:r>
            <w:r w:rsidRPr="00A02486">
              <w:rPr>
                <w:rFonts w:ascii="Times New Roman" w:eastAsia="Times New Roman" w:hAnsi="Times New Roman" w:cs="Times New Roman"/>
                <w:b/>
                <w:sz w:val="24"/>
                <w:szCs w:val="24"/>
                <w:lang w:eastAsia="ru-RU"/>
              </w:rPr>
              <w:t xml:space="preserve"> понятия и аббревиатуры</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lastRenderedPageBreak/>
              <w:t xml:space="preserve">1. </w:t>
            </w:r>
            <w:r w:rsidRPr="00A02486">
              <w:rPr>
                <w:rFonts w:ascii="Times New Roman" w:eastAsia="Calibri" w:hAnsi="Times New Roman" w:cs="Times New Roman"/>
                <w:bCs/>
                <w:sz w:val="24"/>
                <w:szCs w:val="24"/>
              </w:rPr>
              <w:t xml:space="preserve">Прочие </w:t>
            </w:r>
            <w:r w:rsidRPr="00A02486">
              <w:rPr>
                <w:rFonts w:ascii="Times New Roman" w:eastAsia="Times New Roman" w:hAnsi="Times New Roman" w:cs="Times New Roman"/>
                <w:sz w:val="24"/>
                <w:szCs w:val="24"/>
                <w:lang w:eastAsia="ru-RU"/>
              </w:rPr>
              <w:t>понятия и аббревиатуры:</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w:t>
            </w:r>
            <w:r w:rsidRPr="00A02486">
              <w:rPr>
                <w:rFonts w:ascii="Times New Roman" w:eastAsia="Calibri" w:hAnsi="Times New Roman" w:cs="Times New Roman"/>
                <w:bCs/>
                <w:sz w:val="24"/>
                <w:szCs w:val="24"/>
              </w:rPr>
              <w:t>исламские ценные бумаги–</w:t>
            </w:r>
            <w:r w:rsidRPr="00A02486">
              <w:rPr>
                <w:rFonts w:ascii="Times New Roman" w:eastAsia="Times New Roman" w:hAnsi="Times New Roman" w:cs="Times New Roman"/>
                <w:sz w:val="24"/>
                <w:szCs w:val="24"/>
                <w:lang w:eastAsia="ru-RU"/>
              </w:rPr>
              <w:t xml:space="preserve"> исламские арендные сертификаты и исламские сертификаты участия;</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2) месячный расчетный показатель – месячный расчетный показатель, </w:t>
            </w:r>
            <w:r w:rsidRPr="00A02486">
              <w:rPr>
                <w:rFonts w:ascii="Times New Roman" w:eastAsia="Times New Roman" w:hAnsi="Times New Roman" w:cs="Times New Roman"/>
                <w:b/>
                <w:sz w:val="24"/>
                <w:szCs w:val="24"/>
                <w:lang w:eastAsia="ru-RU"/>
              </w:rPr>
              <w:t xml:space="preserve">установленный </w:t>
            </w:r>
            <w:r w:rsidRPr="00A02486">
              <w:rPr>
                <w:rFonts w:ascii="Times New Roman" w:eastAsia="Times New Roman" w:hAnsi="Times New Roman" w:cs="Times New Roman"/>
                <w:sz w:val="24"/>
                <w:szCs w:val="24"/>
                <w:lang w:eastAsia="ru-RU"/>
              </w:rPr>
              <w:t xml:space="preserve">законом о республиканском бюджете </w:t>
            </w:r>
            <w:r w:rsidRPr="00A02486">
              <w:rPr>
                <w:rFonts w:ascii="Times New Roman" w:eastAsia="Calibri" w:hAnsi="Times New Roman" w:cs="Times New Roman"/>
                <w:bCs/>
                <w:sz w:val="24"/>
                <w:szCs w:val="24"/>
              </w:rPr>
              <w:t>и действующий на дату, определенную настоящим Кодексом</w:t>
            </w: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A02486">
              <w:rPr>
                <w:rFonts w:ascii="Times New Roman" w:eastAsia="Times New Roman" w:hAnsi="Times New Roman" w:cs="Times New Roman"/>
                <w:sz w:val="24"/>
                <w:szCs w:val="24"/>
                <w:lang w:eastAsia="ru-RU"/>
              </w:rPr>
              <w:t>3) минима</w:t>
            </w:r>
            <w:r w:rsidRPr="00A02486">
              <w:rPr>
                <w:rFonts w:ascii="Times New Roman" w:eastAsia="Times New Roman" w:hAnsi="Times New Roman" w:cs="Times New Roman"/>
                <w:sz w:val="24"/>
                <w:szCs w:val="24"/>
                <w:shd w:val="clear" w:color="auto" w:fill="FFFFFF"/>
                <w:lang w:eastAsia="ru-RU"/>
              </w:rPr>
              <w:t xml:space="preserve">льная заработная плата – </w:t>
            </w:r>
            <w:r w:rsidRPr="00A02486">
              <w:rPr>
                <w:rFonts w:ascii="Times New Roman" w:eastAsia="Times New Roman" w:hAnsi="Times New Roman" w:cs="Times New Roman"/>
                <w:sz w:val="24"/>
                <w:szCs w:val="24"/>
                <w:lang w:eastAsia="ru-RU"/>
              </w:rPr>
              <w:t>минима</w:t>
            </w:r>
            <w:r w:rsidRPr="00A02486">
              <w:rPr>
                <w:rFonts w:ascii="Times New Roman" w:eastAsia="Times New Roman" w:hAnsi="Times New Roman" w:cs="Times New Roman"/>
                <w:sz w:val="24"/>
                <w:szCs w:val="24"/>
                <w:shd w:val="clear" w:color="auto" w:fill="FFFFFF"/>
                <w:lang w:eastAsia="ru-RU"/>
              </w:rPr>
              <w:t>льный размер заработной платы,</w:t>
            </w:r>
            <w:r w:rsidRPr="00A02486">
              <w:rPr>
                <w:rFonts w:ascii="Times New Roman" w:eastAsia="Times New Roman" w:hAnsi="Times New Roman" w:cs="Times New Roman"/>
                <w:b/>
                <w:sz w:val="24"/>
                <w:szCs w:val="24"/>
                <w:shd w:val="clear" w:color="auto" w:fill="FFFFFF"/>
                <w:lang w:eastAsia="ru-RU"/>
              </w:rPr>
              <w:t xml:space="preserve"> установленный</w:t>
            </w:r>
            <w:r w:rsidRPr="00A02486">
              <w:rPr>
                <w:rFonts w:ascii="Times New Roman" w:eastAsia="Times New Roman" w:hAnsi="Times New Roman" w:cs="Times New Roman"/>
                <w:sz w:val="24"/>
                <w:szCs w:val="24"/>
                <w:shd w:val="clear" w:color="auto" w:fill="FFFFFF"/>
                <w:lang w:eastAsia="ru-RU"/>
              </w:rPr>
              <w:t xml:space="preserve"> законом о республиканском бюджете </w:t>
            </w:r>
            <w:r w:rsidRPr="00A02486">
              <w:rPr>
                <w:rFonts w:ascii="Times New Roman" w:eastAsia="Calibri" w:hAnsi="Times New Roman" w:cs="Times New Roman"/>
                <w:bCs/>
                <w:sz w:val="24"/>
                <w:szCs w:val="24"/>
              </w:rPr>
              <w:t>и действующий на дату, определенную настоящим Кодексом</w:t>
            </w:r>
            <w:r w:rsidRPr="00A02486">
              <w:rPr>
                <w:rFonts w:ascii="Times New Roman" w:eastAsia="Times New Roman" w:hAnsi="Times New Roman" w:cs="Times New Roman"/>
                <w:sz w:val="24"/>
                <w:szCs w:val="24"/>
                <w:shd w:val="clear" w:color="auto" w:fill="FFFFFF"/>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12) веб-портал – веб-портал «электронное правительство»;</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4111" w:type="dxa"/>
          </w:tcPr>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19 проекта:</w:t>
            </w:r>
          </w:p>
          <w:p w:rsidR="00126F3B" w:rsidRPr="00A02486" w:rsidRDefault="00126F3B" w:rsidP="00126F3B">
            <w:pPr>
              <w:shd w:val="clear" w:color="auto" w:fill="FFFFFF" w:themeFill="background1"/>
              <w:ind w:firstLine="464"/>
              <w:jc w:val="both"/>
              <w:rPr>
                <w:rFonts w:ascii="Times New Roman" w:eastAsia="Calibri" w:hAnsi="Times New Roman" w:cs="Times New Roman"/>
                <w:b/>
                <w:iCs/>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iCs/>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iCs/>
                <w:sz w:val="24"/>
                <w:szCs w:val="24"/>
              </w:rPr>
            </w:pPr>
            <w:r w:rsidRPr="00A02486">
              <w:rPr>
                <w:rFonts w:ascii="Times New Roman" w:eastAsia="Calibri" w:hAnsi="Times New Roman" w:cs="Times New Roman"/>
                <w:b/>
                <w:iCs/>
                <w:sz w:val="24"/>
                <w:szCs w:val="24"/>
              </w:rPr>
              <w:t>в пункте 1</w:t>
            </w:r>
            <w:r w:rsidRPr="00A02486">
              <w:rPr>
                <w:rFonts w:ascii="Times New Roman" w:eastAsia="Calibri" w:hAnsi="Times New Roman" w:cs="Times New Roman"/>
                <w:b/>
                <w:iCs/>
                <w:color w:val="000000"/>
                <w:sz w:val="24"/>
                <w:szCs w:val="24"/>
              </w:rPr>
              <w:t>:</w:t>
            </w: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подпунктах 2)</w:t>
            </w:r>
            <w:r w:rsidRPr="00A02486">
              <w:rPr>
                <w:rFonts w:ascii="Times New Roman" w:eastAsia="Calibri" w:hAnsi="Times New Roman" w:cs="Times New Roman"/>
                <w:sz w:val="24"/>
                <w:szCs w:val="24"/>
              </w:rPr>
              <w:t xml:space="preserve"> и </w:t>
            </w:r>
            <w:r w:rsidRPr="00A02486">
              <w:rPr>
                <w:rFonts w:ascii="Times New Roman" w:eastAsia="Calibri" w:hAnsi="Times New Roman" w:cs="Times New Roman"/>
                <w:b/>
                <w:sz w:val="24"/>
                <w:szCs w:val="24"/>
              </w:rPr>
              <w:t>3</w:t>
            </w:r>
            <w:r w:rsidRPr="00A02486">
              <w:rPr>
                <w:rFonts w:ascii="Times New Roman" w:eastAsia="Calibri" w:hAnsi="Times New Roman" w:cs="Times New Roman"/>
                <w:b/>
                <w:i/>
                <w:sz w:val="24"/>
                <w:szCs w:val="24"/>
              </w:rPr>
              <w:t>)</w:t>
            </w:r>
            <w:r w:rsidRPr="00A02486">
              <w:rPr>
                <w:rFonts w:ascii="Times New Roman" w:eastAsia="Calibri" w:hAnsi="Times New Roman" w:cs="Times New Roman"/>
                <w:sz w:val="24"/>
                <w:szCs w:val="24"/>
              </w:rPr>
              <w:t xml:space="preserve"> слово «</w:t>
            </w:r>
            <w:r w:rsidRPr="00A02486">
              <w:rPr>
                <w:rFonts w:ascii="Times New Roman" w:eastAsia="Calibri" w:hAnsi="Times New Roman" w:cs="Times New Roman"/>
                <w:b/>
                <w:sz w:val="24"/>
                <w:szCs w:val="24"/>
              </w:rPr>
              <w:t>установленный</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установленный на соответствующий финансовый год</w:t>
            </w:r>
            <w:r w:rsidRPr="00A02486">
              <w:rPr>
                <w:rFonts w:ascii="Times New Roman" w:eastAsia="Calibri" w:hAnsi="Times New Roman" w:cs="Times New Roman"/>
                <w:sz w:val="24"/>
                <w:szCs w:val="24"/>
              </w:rPr>
              <w:t>»;</w:t>
            </w: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подпункт 12)</w:t>
            </w:r>
            <w:r w:rsidRPr="00A02486">
              <w:rPr>
                <w:rFonts w:ascii="Times New Roman" w:eastAsia="Calibri" w:hAnsi="Times New Roman" w:cs="Times New Roman"/>
                <w:sz w:val="24"/>
                <w:szCs w:val="24"/>
              </w:rPr>
              <w:t xml:space="preserve"> исключить;</w:t>
            </w:r>
          </w:p>
          <w:p w:rsidR="00126F3B" w:rsidRPr="00A02486" w:rsidRDefault="00126F3B" w:rsidP="00126F3B">
            <w:pPr>
              <w:shd w:val="clear" w:color="auto" w:fill="FFFFFF" w:themeFill="background1"/>
              <w:ind w:firstLine="464"/>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464"/>
              <w:jc w:val="both"/>
              <w:rPr>
                <w:rFonts w:ascii="Times New Roman" w:hAnsi="Times New Roman" w:cs="Times New Roman"/>
                <w:b/>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юридическая техника;</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Согласно пункту 7 статьи 23 Закона «О правовых актах»</w:t>
            </w: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при необходимости уточнения терминов и определений, используемых в нормативном правовом акте, в нем помещается статья (пункт), </w:t>
            </w:r>
            <w:r w:rsidRPr="00A02486">
              <w:rPr>
                <w:rFonts w:ascii="Times New Roman" w:eastAsia="Calibri" w:hAnsi="Times New Roman" w:cs="Times New Roman"/>
                <w:b/>
                <w:bCs/>
                <w:sz w:val="24"/>
                <w:szCs w:val="24"/>
              </w:rPr>
              <w:t>разъясняющая</w:t>
            </w:r>
            <w:r w:rsidRPr="00A02486">
              <w:rPr>
                <w:rFonts w:ascii="Times New Roman" w:eastAsia="Calibri" w:hAnsi="Times New Roman" w:cs="Times New Roman"/>
                <w:b/>
                <w:bCs/>
                <w:sz w:val="24"/>
                <w:szCs w:val="24"/>
                <w:u w:val="single"/>
              </w:rPr>
              <w:t xml:space="preserve"> </w:t>
            </w:r>
            <w:r w:rsidRPr="00A02486">
              <w:rPr>
                <w:rFonts w:ascii="Times New Roman" w:eastAsia="Calibri" w:hAnsi="Times New Roman" w:cs="Times New Roman"/>
                <w:bCs/>
                <w:sz w:val="24"/>
                <w:szCs w:val="24"/>
              </w:rPr>
              <w:t xml:space="preserve">(разъясняющий) </w:t>
            </w:r>
            <w:r w:rsidRPr="00A02486">
              <w:rPr>
                <w:rFonts w:ascii="Times New Roman" w:eastAsia="Calibri" w:hAnsi="Times New Roman" w:cs="Times New Roman"/>
                <w:sz w:val="24"/>
                <w:szCs w:val="24"/>
              </w:rPr>
              <w:t xml:space="preserve">их смысл; </w:t>
            </w: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lastRenderedPageBreak/>
              <w:t>Доработано</w:t>
            </w: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contextualSpacing/>
              <w:jc w:val="center"/>
              <w:rPr>
                <w:rFonts w:ascii="Times New Roman" w:hAnsi="Times New Roman" w:cs="Times New Roman"/>
                <w:bCs/>
                <w:color w:val="000000"/>
                <w:sz w:val="24"/>
                <w:szCs w:val="24"/>
              </w:rPr>
            </w:pPr>
            <w:r w:rsidRPr="00A02486">
              <w:rPr>
                <w:rFonts w:ascii="Times New Roman" w:hAnsi="Times New Roman" w:cs="Times New Roman"/>
                <w:bCs/>
                <w:color w:val="000000"/>
                <w:sz w:val="24"/>
                <w:szCs w:val="24"/>
              </w:rPr>
              <w:t>подпункт 13) статьи 19 проекта</w:t>
            </w:r>
          </w:p>
        </w:tc>
        <w:tc>
          <w:tcPr>
            <w:tcW w:w="3828" w:type="dxa"/>
          </w:tcPr>
          <w:p w:rsidR="00126F3B" w:rsidRPr="00A02486" w:rsidRDefault="00126F3B" w:rsidP="00126F3B">
            <w:pPr>
              <w:ind w:firstLine="461"/>
              <w:contextualSpacing/>
              <w:jc w:val="both"/>
              <w:rPr>
                <w:rFonts w:ascii="Times New Roman" w:hAnsi="Times New Roman" w:cs="Times New Roman"/>
                <w:bCs/>
                <w:color w:val="000000"/>
                <w:sz w:val="24"/>
                <w:szCs w:val="24"/>
              </w:rPr>
            </w:pPr>
            <w:r w:rsidRPr="00A02486">
              <w:rPr>
                <w:rFonts w:ascii="Times New Roman" w:hAnsi="Times New Roman" w:cs="Times New Roman"/>
                <w:bCs/>
                <w:color w:val="000000"/>
                <w:sz w:val="24"/>
                <w:szCs w:val="24"/>
              </w:rPr>
              <w:t>Статья 19. Прочие понятия и аббревиатуры</w:t>
            </w:r>
          </w:p>
          <w:p w:rsidR="00126F3B" w:rsidRPr="00A02486" w:rsidRDefault="00126F3B" w:rsidP="00126F3B">
            <w:pPr>
              <w:ind w:firstLine="461"/>
              <w:contextualSpacing/>
              <w:jc w:val="both"/>
              <w:rPr>
                <w:rFonts w:ascii="Times New Roman" w:hAnsi="Times New Roman" w:cs="Times New Roman"/>
                <w:bCs/>
                <w:color w:val="000000"/>
                <w:sz w:val="24"/>
                <w:szCs w:val="24"/>
              </w:rPr>
            </w:pPr>
            <w:r w:rsidRPr="00A02486">
              <w:rPr>
                <w:rFonts w:ascii="Times New Roman" w:hAnsi="Times New Roman" w:cs="Times New Roman"/>
                <w:bCs/>
                <w:color w:val="000000"/>
                <w:sz w:val="24"/>
                <w:szCs w:val="24"/>
              </w:rPr>
              <w:t>Прочие понятия и аббревиатуры</w:t>
            </w:r>
          </w:p>
          <w:p w:rsidR="00126F3B" w:rsidRPr="00A02486" w:rsidRDefault="00126F3B" w:rsidP="00126F3B">
            <w:pPr>
              <w:ind w:firstLine="461"/>
              <w:contextualSpacing/>
              <w:jc w:val="both"/>
              <w:rPr>
                <w:rFonts w:ascii="Times New Roman" w:hAnsi="Times New Roman" w:cs="Times New Roman"/>
                <w:bCs/>
                <w:color w:val="000000"/>
                <w:sz w:val="24"/>
                <w:szCs w:val="24"/>
              </w:rPr>
            </w:pPr>
            <w:r w:rsidRPr="00A02486">
              <w:rPr>
                <w:rFonts w:ascii="Times New Roman" w:hAnsi="Times New Roman" w:cs="Times New Roman"/>
                <w:bCs/>
                <w:color w:val="000000"/>
                <w:sz w:val="24"/>
                <w:szCs w:val="24"/>
              </w:rPr>
              <w:t>…</w:t>
            </w:r>
          </w:p>
          <w:p w:rsidR="00126F3B" w:rsidRPr="00A02486" w:rsidRDefault="00126F3B" w:rsidP="00126F3B">
            <w:pPr>
              <w:tabs>
                <w:tab w:val="left" w:pos="142"/>
              </w:tabs>
              <w:ind w:firstLine="461"/>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13) выигрыш – доход, полученный налогоплательщиком в натуральном и денежном выражении:</w:t>
            </w:r>
          </w:p>
          <w:p w:rsidR="00126F3B" w:rsidRPr="00A02486" w:rsidRDefault="00126F3B" w:rsidP="00126F3B">
            <w:pPr>
              <w:tabs>
                <w:tab w:val="left" w:pos="142"/>
              </w:tabs>
              <w:ind w:firstLine="461"/>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126F3B" w:rsidRPr="00A02486" w:rsidRDefault="00126F3B" w:rsidP="00126F3B">
            <w:pPr>
              <w:tabs>
                <w:tab w:val="left" w:pos="142"/>
              </w:tabs>
              <w:ind w:firstLine="461"/>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в виде любой выплаты в азартной игре и (или) пари</w:t>
            </w:r>
            <w:r w:rsidRPr="00A02486">
              <w:rPr>
                <w:rFonts w:ascii="Times New Roman" w:eastAsia="Times New Roman" w:hAnsi="Times New Roman" w:cs="Times New Roman"/>
                <w:b/>
                <w:sz w:val="24"/>
                <w:szCs w:val="24"/>
                <w:shd w:val="clear" w:color="auto" w:fill="FFFFFF"/>
                <w:lang w:eastAsia="ru-RU"/>
              </w:rPr>
              <w:t>;</w:t>
            </w:r>
          </w:p>
          <w:p w:rsidR="00126F3B" w:rsidRPr="00A02486" w:rsidRDefault="00126F3B" w:rsidP="00126F3B">
            <w:pPr>
              <w:ind w:firstLine="461"/>
              <w:contextualSpacing/>
              <w:jc w:val="both"/>
              <w:rPr>
                <w:rFonts w:ascii="Times New Roman" w:hAnsi="Times New Roman" w:cs="Times New Roman"/>
                <w:bCs/>
                <w:color w:val="000000"/>
                <w:sz w:val="28"/>
                <w:szCs w:val="28"/>
              </w:rPr>
            </w:pPr>
            <w:r w:rsidRPr="00A02486">
              <w:rPr>
                <w:rFonts w:ascii="Times New Roman" w:hAnsi="Times New Roman" w:cs="Times New Roman"/>
                <w:bCs/>
                <w:color w:val="000000"/>
                <w:sz w:val="24"/>
                <w:szCs w:val="24"/>
              </w:rPr>
              <w:t>…</w:t>
            </w:r>
          </w:p>
        </w:tc>
        <w:tc>
          <w:tcPr>
            <w:tcW w:w="4111" w:type="dxa"/>
          </w:tcPr>
          <w:p w:rsidR="00126F3B" w:rsidRPr="00A02486" w:rsidRDefault="00126F3B" w:rsidP="00126F3B">
            <w:pPr>
              <w:ind w:firstLine="464"/>
              <w:jc w:val="both"/>
              <w:rPr>
                <w:rFonts w:ascii="Times New Roman" w:hAnsi="Times New Roman" w:cs="Times New Roman"/>
                <w:sz w:val="24"/>
                <w:szCs w:val="24"/>
              </w:rPr>
            </w:pPr>
            <w:r w:rsidRPr="00A02486">
              <w:rPr>
                <w:rFonts w:ascii="Times New Roman" w:hAnsi="Times New Roman" w:cs="Times New Roman"/>
                <w:b/>
                <w:sz w:val="24"/>
                <w:szCs w:val="24"/>
              </w:rPr>
              <w:t>подпункт 13)</w:t>
            </w:r>
            <w:r w:rsidRPr="00A02486">
              <w:rPr>
                <w:rFonts w:ascii="Times New Roman" w:hAnsi="Times New Roman" w:cs="Times New Roman"/>
                <w:sz w:val="24"/>
                <w:szCs w:val="24"/>
              </w:rPr>
              <w:t xml:space="preserve"> пункта 1 статьи 19 проекта изложить в следующей редакции:</w:t>
            </w:r>
          </w:p>
          <w:p w:rsidR="00126F3B" w:rsidRPr="00A02486" w:rsidRDefault="00126F3B" w:rsidP="00126F3B">
            <w:pPr>
              <w:ind w:firstLine="464"/>
              <w:jc w:val="both"/>
              <w:rPr>
                <w:rFonts w:ascii="Times New Roman" w:hAnsi="Times New Roman" w:cs="Times New Roman"/>
                <w:b/>
                <w:bCs/>
                <w:sz w:val="24"/>
                <w:szCs w:val="24"/>
              </w:rPr>
            </w:pPr>
            <w:r w:rsidRPr="00A02486">
              <w:rPr>
                <w:rFonts w:ascii="Times New Roman" w:hAnsi="Times New Roman" w:cs="Times New Roman"/>
                <w:b/>
                <w:bCs/>
                <w:sz w:val="24"/>
                <w:szCs w:val="24"/>
              </w:rPr>
              <w:t>«13) выигрыши - любые виды доходов в натуральном и денежном выражении, получаемые налогоплательщиками на конкурсах, соревнованиях (олимпиадах), фестивалях, по лотереям, розыгрышам, включая розыгрыши по вкладам и </w:t>
            </w:r>
            <w:hyperlink r:id="rId8" w:anchor="sub_id=10106" w:history="1">
              <w:r w:rsidRPr="00A02486">
                <w:rPr>
                  <w:rFonts w:ascii="Times New Roman" w:hAnsi="Times New Roman" w:cs="Times New Roman"/>
                  <w:b/>
                  <w:bCs/>
                  <w:sz w:val="24"/>
                  <w:szCs w:val="24"/>
                </w:rPr>
                <w:t>долговым ценным бумагам</w:t>
              </w:r>
            </w:hyperlink>
            <w:r w:rsidRPr="00A02486">
              <w:rPr>
                <w:rFonts w:ascii="Times New Roman" w:hAnsi="Times New Roman" w:cs="Times New Roman"/>
                <w:b/>
                <w:bCs/>
                <w:sz w:val="24"/>
                <w:szCs w:val="24"/>
              </w:rPr>
              <w:t>, а также доходы в виде имущественной выгоды, полученной в азартной игре и (или) пари;»;</w:t>
            </w:r>
          </w:p>
        </w:tc>
        <w:tc>
          <w:tcPr>
            <w:tcW w:w="3826" w:type="dxa"/>
          </w:tcPr>
          <w:p w:rsidR="00126F3B" w:rsidRPr="00A02486" w:rsidRDefault="00126F3B" w:rsidP="00126F3B">
            <w:pPr>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депутат</w:t>
            </w:r>
          </w:p>
          <w:p w:rsidR="00126F3B" w:rsidRPr="00A02486" w:rsidRDefault="00126F3B" w:rsidP="00126F3B">
            <w:pPr>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jc w:val="center"/>
              <w:rPr>
                <w:rFonts w:ascii="Times New Roman" w:hAnsi="Times New Roman" w:cs="Times New Roman"/>
                <w:sz w:val="24"/>
                <w:szCs w:val="24"/>
              </w:rPr>
            </w:pPr>
          </w:p>
          <w:p w:rsidR="00126F3B" w:rsidRPr="00A02486" w:rsidRDefault="00126F3B" w:rsidP="00126F3B">
            <w:pPr>
              <w:ind w:firstLine="458"/>
              <w:jc w:val="both"/>
              <w:rPr>
                <w:rFonts w:ascii="Times New Roman" w:hAnsi="Times New Roman" w:cs="Times New Roman"/>
                <w:sz w:val="24"/>
                <w:szCs w:val="24"/>
              </w:rPr>
            </w:pPr>
            <w:r w:rsidRPr="00A02486">
              <w:rPr>
                <w:rFonts w:ascii="Times New Roman" w:hAnsi="Times New Roman" w:cs="Times New Roman"/>
                <w:b/>
                <w:bCs/>
                <w:sz w:val="24"/>
                <w:szCs w:val="24"/>
              </w:rPr>
              <w:t>Предлагается оставить действующую редакцию налогового кодекса</w:t>
            </w:r>
            <w:r w:rsidRPr="00A02486">
              <w:rPr>
                <w:rFonts w:ascii="Times New Roman" w:hAnsi="Times New Roman" w:cs="Times New Roman"/>
                <w:sz w:val="24"/>
                <w:szCs w:val="24"/>
              </w:rPr>
              <w:t>.</w:t>
            </w:r>
          </w:p>
          <w:p w:rsidR="00126F3B" w:rsidRPr="00A02486" w:rsidRDefault="00126F3B" w:rsidP="00126F3B">
            <w:pPr>
              <w:ind w:firstLine="458"/>
              <w:jc w:val="both"/>
              <w:rPr>
                <w:rFonts w:ascii="Times New Roman" w:hAnsi="Times New Roman" w:cs="Times New Roman"/>
                <w:b/>
                <w:sz w:val="24"/>
                <w:szCs w:val="24"/>
              </w:rPr>
            </w:pPr>
            <w:r w:rsidRPr="00A02486">
              <w:rPr>
                <w:rFonts w:ascii="Times New Roman" w:hAnsi="Times New Roman" w:cs="Times New Roman"/>
                <w:sz w:val="24"/>
                <w:szCs w:val="24"/>
              </w:rPr>
              <w:t>Новая редакция противоречит самому понятию и смыслу «азартной игры», а также противоречит целям Закона РК «О противодействии легализации (отмыванию) доходов,</w:t>
            </w:r>
            <w:r w:rsidRPr="00A02486">
              <w:rPr>
                <w:rFonts w:ascii="Times New Roman" w:hAnsi="Times New Roman" w:cs="Times New Roman"/>
                <w:sz w:val="24"/>
                <w:szCs w:val="24"/>
              </w:rPr>
              <w:br/>
              <w:t>полученных преступным путем, и финансированию терроризма и рекомендациям ФАТФ. Будет способствовать легализации незаконных доходов из теневой Экономики.</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eastAsia="Calibri" w:hAnsi="Times New Roman" w:cs="Times New Roman"/>
                <w:sz w:val="24"/>
                <w:szCs w:val="24"/>
              </w:rPr>
            </w:pPr>
            <w:r w:rsidRPr="00A02486">
              <w:rPr>
                <w:rFonts w:ascii="Times New Roman" w:eastAsia="Calibri" w:hAnsi="Times New Roman" w:cs="Times New Roman"/>
                <w:sz w:val="24"/>
                <w:szCs w:val="24"/>
              </w:rPr>
              <w:t>абзац четвертый подпункта 4) пункта 2 статьи 348 проекта</w:t>
            </w:r>
          </w:p>
        </w:tc>
        <w:tc>
          <w:tcPr>
            <w:tcW w:w="3828" w:type="dxa"/>
          </w:tcPr>
          <w:p w:rsidR="00126F3B" w:rsidRPr="00A02486" w:rsidRDefault="00126F3B" w:rsidP="00126F3B">
            <w:pPr>
              <w:shd w:val="clear" w:color="auto" w:fill="FFFFFF" w:themeFill="background1"/>
              <w:ind w:firstLine="326"/>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348. Ставки налога</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4) от следующих видов деятельности -  </w:t>
            </w:r>
            <w:r w:rsidRPr="00A02486">
              <w:rPr>
                <w:rFonts w:ascii="Times New Roman" w:eastAsia="Calibri" w:hAnsi="Times New Roman" w:cs="Times New Roman"/>
                <w:b/>
                <w:bCs/>
                <w:sz w:val="24"/>
                <w:szCs w:val="24"/>
              </w:rPr>
              <w:t>25 процентов</w:t>
            </w: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банковской деятельности, осуществляемой банками второго уровня, за исключением налогооблагаемого дохода, </w:t>
            </w:r>
            <w:r w:rsidRPr="00A02486">
              <w:rPr>
                <w:rFonts w:ascii="Times New Roman" w:eastAsia="Calibri" w:hAnsi="Times New Roman" w:cs="Times New Roman"/>
                <w:bCs/>
                <w:sz w:val="24"/>
                <w:szCs w:val="24"/>
              </w:rPr>
              <w:lastRenderedPageBreak/>
              <w:t>полученного от деятельности по кредитованию реального сектора экономики.</w:t>
            </w:r>
          </w:p>
          <w:p w:rsidR="00126F3B" w:rsidRPr="00A02486" w:rsidRDefault="00126F3B" w:rsidP="00126F3B">
            <w:pPr>
              <w:shd w:val="clear" w:color="auto" w:fill="FFFFFF" w:themeFill="background1"/>
              <w:ind w:firstLine="326"/>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02486">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от оказания услуг казино, зала игровых автоматов;</w:t>
            </w:r>
          </w:p>
          <w:p w:rsidR="00126F3B" w:rsidRPr="00A02486" w:rsidRDefault="00126F3B" w:rsidP="00126F3B">
            <w:pPr>
              <w:shd w:val="clear" w:color="auto" w:fill="FFFFFF" w:themeFill="background1"/>
              <w:tabs>
                <w:tab w:val="left" w:pos="993"/>
              </w:tabs>
              <w:ind w:firstLine="326"/>
              <w:contextualSpacing/>
              <w:jc w:val="both"/>
              <w:rPr>
                <w:rFonts w:ascii="Times New Roman" w:eastAsia="Calibri" w:hAnsi="Times New Roman" w:cs="Times New Roman"/>
                <w:b/>
                <w:sz w:val="24"/>
                <w:szCs w:val="24"/>
              </w:rPr>
            </w:pPr>
            <w:r w:rsidRPr="00A02486">
              <w:rPr>
                <w:rFonts w:ascii="Times New Roman" w:eastAsia="Calibri" w:hAnsi="Times New Roman" w:cs="Times New Roman"/>
                <w:bCs/>
                <w:sz w:val="24"/>
                <w:szCs w:val="24"/>
              </w:rPr>
              <w:t>…</w:t>
            </w:r>
          </w:p>
        </w:tc>
        <w:tc>
          <w:tcPr>
            <w:tcW w:w="4111" w:type="dxa"/>
          </w:tcPr>
          <w:p w:rsidR="00126F3B" w:rsidRPr="00A02486" w:rsidRDefault="00126F3B" w:rsidP="00126F3B">
            <w:pPr>
              <w:ind w:firstLine="321"/>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lastRenderedPageBreak/>
              <w:t xml:space="preserve">абзац четвертый (от оказания услуг казино, зала игровых автоматов) </w:t>
            </w:r>
            <w:r w:rsidRPr="00A02486">
              <w:rPr>
                <w:rFonts w:ascii="Times New Roman" w:eastAsia="Calibri" w:hAnsi="Times New Roman" w:cs="Times New Roman"/>
                <w:sz w:val="24"/>
                <w:szCs w:val="24"/>
              </w:rPr>
              <w:t xml:space="preserve">подпункта 4) пункта 2 статьи 348 проекта </w:t>
            </w:r>
            <w:r w:rsidRPr="00A02486">
              <w:rPr>
                <w:rFonts w:ascii="Times New Roman" w:eastAsia="Calibri" w:hAnsi="Times New Roman" w:cs="Times New Roman"/>
                <w:b/>
                <w:bCs/>
                <w:sz w:val="24"/>
                <w:szCs w:val="24"/>
              </w:rPr>
              <w:t>исключить</w:t>
            </w:r>
            <w:r w:rsidRPr="00A02486">
              <w:rPr>
                <w:rFonts w:ascii="Times New Roman" w:eastAsia="Calibri" w:hAnsi="Times New Roman" w:cs="Times New Roman"/>
                <w:sz w:val="24"/>
                <w:szCs w:val="24"/>
              </w:rPr>
              <w:t>;</w:t>
            </w:r>
          </w:p>
        </w:tc>
        <w:tc>
          <w:tcPr>
            <w:tcW w:w="3826" w:type="dxa"/>
          </w:tcPr>
          <w:p w:rsidR="00126F3B" w:rsidRPr="00A02486" w:rsidRDefault="00126F3B" w:rsidP="00126F3B">
            <w:pPr>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депутат</w:t>
            </w:r>
          </w:p>
          <w:p w:rsidR="00126F3B" w:rsidRPr="00A02486" w:rsidRDefault="00126F3B" w:rsidP="00126F3B">
            <w:pPr>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ind w:firstLine="316"/>
              <w:jc w:val="both"/>
              <w:rPr>
                <w:rFonts w:ascii="Times New Roman" w:hAnsi="Times New Roman" w:cs="Times New Roman"/>
                <w:b/>
                <w:bCs/>
                <w:sz w:val="24"/>
                <w:szCs w:val="24"/>
              </w:rPr>
            </w:pPr>
          </w:p>
          <w:p w:rsidR="00126F3B" w:rsidRPr="00A02486" w:rsidRDefault="00126F3B" w:rsidP="00126F3B">
            <w:pPr>
              <w:ind w:firstLine="316"/>
              <w:jc w:val="both"/>
              <w:rPr>
                <w:rStyle w:val="s1"/>
                <w:b w:val="0"/>
                <w:bCs w:val="0"/>
                <w:sz w:val="24"/>
                <w:szCs w:val="24"/>
              </w:rPr>
            </w:pPr>
            <w:r w:rsidRPr="00A02486">
              <w:rPr>
                <w:rFonts w:ascii="Times New Roman" w:hAnsi="Times New Roman" w:cs="Times New Roman"/>
                <w:b/>
                <w:bCs/>
                <w:sz w:val="24"/>
                <w:szCs w:val="24"/>
              </w:rPr>
              <w:t>Предлагается оставить действующую редакцию налогового кодекса.</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Увеличение ставок на объекты налогообложения приведет:</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 xml:space="preserve">к убыточности и закрытию работающих наземных казино и залов игровых автоматов (игорные заведения), т.к. сумма налогов будет в несколько раз превышать </w:t>
            </w:r>
            <w:r w:rsidRPr="00A02486">
              <w:rPr>
                <w:rStyle w:val="s1"/>
                <w:b w:val="0"/>
                <w:bCs w:val="0"/>
                <w:sz w:val="24"/>
                <w:szCs w:val="24"/>
              </w:rPr>
              <w:lastRenderedPageBreak/>
              <w:t>доходы организаторов игорного бизнеса;</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к сокращению рабочих мест, росту социального напряжения;</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3. Сокращение числа действующих заведений вызовет отток игроков, денег и трудоспособной молодежи в соседние страны (к примеру, в Киргизии только за 2024 год открыто 4 Игровых заведения, а в Казахстане, с 2018 года</w:t>
            </w:r>
            <w:r w:rsidRPr="00A02486">
              <w:rPr>
                <w:rStyle w:val="s1"/>
                <w:bCs w:val="0"/>
                <w:sz w:val="24"/>
                <w:szCs w:val="24"/>
              </w:rPr>
              <w:t xml:space="preserve"> – </w:t>
            </w:r>
            <w:r w:rsidRPr="00A02486">
              <w:rPr>
                <w:rStyle w:val="s1"/>
                <w:b w:val="0"/>
                <w:bCs w:val="0"/>
                <w:sz w:val="24"/>
                <w:szCs w:val="24"/>
              </w:rPr>
              <w:t xml:space="preserve">ни одного, а наоборот </w:t>
            </w:r>
            <w:r w:rsidRPr="00A02486">
              <w:rPr>
                <w:rStyle w:val="s1"/>
                <w:b w:val="0"/>
                <w:sz w:val="24"/>
                <w:szCs w:val="24"/>
              </w:rPr>
              <w:t>количество казино и залов игровых автоматов постоянно сокращается</w:t>
            </w:r>
            <w:r w:rsidRPr="00A02486">
              <w:rPr>
                <w:rStyle w:val="s1"/>
                <w:b w:val="0"/>
                <w:bCs w:val="0"/>
                <w:sz w:val="24"/>
                <w:szCs w:val="24"/>
              </w:rPr>
              <w:t>);</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 xml:space="preserve">4. городу </w:t>
            </w:r>
            <w:proofErr w:type="spellStart"/>
            <w:r w:rsidRPr="00A02486">
              <w:rPr>
                <w:rStyle w:val="s1"/>
                <w:b w:val="0"/>
                <w:bCs w:val="0"/>
                <w:sz w:val="24"/>
                <w:szCs w:val="24"/>
              </w:rPr>
              <w:t>Конаев</w:t>
            </w:r>
            <w:proofErr w:type="spellEnd"/>
            <w:r w:rsidRPr="00A02486">
              <w:rPr>
                <w:rStyle w:val="s1"/>
                <w:b w:val="0"/>
                <w:bCs w:val="0"/>
                <w:sz w:val="24"/>
                <w:szCs w:val="24"/>
              </w:rPr>
              <w:t xml:space="preserve"> был присвоен статус «города областного значения» и</w:t>
            </w:r>
          </w:p>
          <w:p w:rsidR="00126F3B" w:rsidRPr="00A02486" w:rsidRDefault="00126F3B" w:rsidP="00126F3B">
            <w:pPr>
              <w:ind w:firstLine="316"/>
              <w:jc w:val="both"/>
              <w:rPr>
                <w:rStyle w:val="s1"/>
                <w:b w:val="0"/>
                <w:bCs w:val="0"/>
                <w:sz w:val="24"/>
                <w:szCs w:val="24"/>
              </w:rPr>
            </w:pPr>
            <w:r w:rsidRPr="00A02486">
              <w:rPr>
                <w:rStyle w:val="s1"/>
                <w:b w:val="0"/>
                <w:bCs w:val="0"/>
                <w:sz w:val="24"/>
                <w:szCs w:val="24"/>
              </w:rPr>
              <w:t>Глава государства особо отметил, что необходимо развивать этот город как один из туристических центров. В этом отношении именно игорные заведения могут стать локомотивом такого развития;</w:t>
            </w:r>
          </w:p>
          <w:p w:rsidR="00126F3B" w:rsidRPr="00A02486" w:rsidRDefault="00126F3B" w:rsidP="00126F3B">
            <w:pPr>
              <w:ind w:firstLine="316"/>
              <w:jc w:val="both"/>
              <w:rPr>
                <w:rFonts w:ascii="Times New Roman" w:eastAsia="Times New Roman" w:hAnsi="Times New Roman" w:cs="Times New Roman"/>
                <w:b/>
                <w:kern w:val="36"/>
                <w:sz w:val="24"/>
                <w:szCs w:val="24"/>
                <w:lang w:eastAsia="ru-RU"/>
              </w:rPr>
            </w:pPr>
            <w:r w:rsidRPr="00A02486">
              <w:rPr>
                <w:rStyle w:val="s1"/>
                <w:rFonts w:eastAsiaTheme="minorEastAsia"/>
                <w:b w:val="0"/>
                <w:sz w:val="24"/>
                <w:szCs w:val="24"/>
                <w:lang w:eastAsia="ru-RU"/>
              </w:rPr>
              <w:t>5. Сокращение числа легальных заведений вызовет увеличение подпольных заведений (Пример: в 2023 году АФМ РК выявило 19 незаконно организованных игорных заведений и 111 терминалов)</w:t>
            </w:r>
            <w:r w:rsidRPr="00A02486">
              <w:rPr>
                <w:rFonts w:ascii="Times New Roman" w:hAnsi="Times New Roman" w:cs="Times New Roman"/>
                <w:sz w:val="24"/>
                <w:szCs w:val="24"/>
              </w:rPr>
              <w:t>.</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jc w:val="center"/>
              <w:rPr>
                <w:rFonts w:ascii="Times New Roman" w:hAnsi="Times New Roman" w:cs="Times New Roman"/>
                <w:sz w:val="24"/>
                <w:szCs w:val="24"/>
              </w:rPr>
            </w:pPr>
            <w:r w:rsidRPr="00A02486">
              <w:rPr>
                <w:rFonts w:ascii="Times New Roman" w:hAnsi="Times New Roman" w:cs="Times New Roman"/>
                <w:sz w:val="24"/>
                <w:szCs w:val="24"/>
              </w:rPr>
              <w:t>новый пункт 2 статьи 596 проекта</w:t>
            </w:r>
          </w:p>
          <w:p w:rsidR="00126F3B" w:rsidRPr="00A02486" w:rsidRDefault="00126F3B" w:rsidP="00126F3B">
            <w:pPr>
              <w:jc w:val="both"/>
              <w:rPr>
                <w:rFonts w:ascii="Times New Roman" w:hAnsi="Times New Roman" w:cs="Times New Roman"/>
                <w:sz w:val="24"/>
                <w:szCs w:val="24"/>
              </w:rPr>
            </w:pPr>
          </w:p>
        </w:tc>
        <w:tc>
          <w:tcPr>
            <w:tcW w:w="3828" w:type="dxa"/>
          </w:tcPr>
          <w:p w:rsidR="00126F3B" w:rsidRPr="00A02486" w:rsidRDefault="00126F3B" w:rsidP="00126F3B">
            <w:pPr>
              <w:ind w:firstLine="709"/>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ГЛАВА 67. НАЛОГ НА ИГОРНЫЙ БИЗНЕС</w:t>
            </w:r>
          </w:p>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ind w:firstLine="709"/>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Статья 596. Плательщики</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Плательщиками налога на игорный бизнес являются юридические лица (организаторы игорного бизнеса), осуществляющие в сфере игорного бизнеса следующие виды деятельности:</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казино;</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зала игровых автоматов;</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тотализатора;</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4) букмекерской конторы.</w:t>
            </w:r>
          </w:p>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2. Отсутствует. </w:t>
            </w:r>
          </w:p>
          <w:p w:rsidR="00126F3B" w:rsidRPr="00A02486" w:rsidRDefault="00126F3B" w:rsidP="00126F3B">
            <w:pPr>
              <w:ind w:firstLine="322"/>
              <w:jc w:val="both"/>
              <w:rPr>
                <w:rFonts w:ascii="Times New Roman" w:hAnsi="Times New Roman" w:cs="Times New Roman"/>
                <w:b/>
                <w:sz w:val="24"/>
                <w:szCs w:val="24"/>
              </w:rPr>
            </w:pPr>
          </w:p>
        </w:tc>
        <w:tc>
          <w:tcPr>
            <w:tcW w:w="4111" w:type="dxa"/>
          </w:tcPr>
          <w:p w:rsidR="00126F3B" w:rsidRPr="00A02486" w:rsidRDefault="00126F3B" w:rsidP="00126F3B">
            <w:pPr>
              <w:ind w:firstLine="321"/>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статью 596 проекта дополнить пунктом 2 следующего содержания:</w:t>
            </w:r>
          </w:p>
          <w:p w:rsidR="00126F3B" w:rsidRPr="00A02486" w:rsidRDefault="00126F3B" w:rsidP="00126F3B">
            <w:pPr>
              <w:ind w:firstLine="321"/>
              <w:jc w:val="both"/>
              <w:rPr>
                <w:rFonts w:ascii="Times New Roman" w:hAnsi="Times New Roman" w:cs="Times New Roman"/>
                <w:b/>
                <w:bCs/>
                <w:sz w:val="24"/>
                <w:szCs w:val="24"/>
              </w:rPr>
            </w:pPr>
            <w:r w:rsidRPr="00A02486">
              <w:rPr>
                <w:rFonts w:ascii="Times New Roman" w:eastAsia="Calibri" w:hAnsi="Times New Roman" w:cs="Times New Roman"/>
                <w:sz w:val="24"/>
                <w:szCs w:val="24"/>
              </w:rPr>
              <w:t>«</w:t>
            </w:r>
            <w:r w:rsidRPr="00A02486">
              <w:rPr>
                <w:rFonts w:ascii="Times New Roman" w:eastAsia="Calibri" w:hAnsi="Times New Roman" w:cs="Times New Roman"/>
                <w:b/>
                <w:bCs/>
                <w:sz w:val="24"/>
                <w:szCs w:val="24"/>
              </w:rPr>
              <w:t xml:space="preserve">2. </w:t>
            </w:r>
            <w:r w:rsidRPr="00A02486">
              <w:rPr>
                <w:rFonts w:ascii="Times New Roman" w:hAnsi="Times New Roman" w:cs="Times New Roman"/>
                <w:b/>
                <w:bCs/>
                <w:sz w:val="24"/>
                <w:szCs w:val="24"/>
              </w:rPr>
              <w:t>Плательщики налога на игорный бизнес не являются плательщиками НДС.»;</w:t>
            </w:r>
          </w:p>
        </w:tc>
        <w:tc>
          <w:tcPr>
            <w:tcW w:w="3826" w:type="dxa"/>
          </w:tcPr>
          <w:p w:rsidR="00126F3B" w:rsidRPr="00A02486" w:rsidRDefault="00126F3B" w:rsidP="00126F3B">
            <w:pPr>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депутат</w:t>
            </w:r>
          </w:p>
          <w:p w:rsidR="00126F3B" w:rsidRPr="00A02486" w:rsidRDefault="00126F3B" w:rsidP="00126F3B">
            <w:pPr>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ind w:firstLine="316"/>
              <w:jc w:val="both"/>
              <w:rPr>
                <w:rFonts w:ascii="Times New Roman" w:hAnsi="Times New Roman" w:cs="Times New Roman"/>
                <w:bCs/>
                <w:sz w:val="24"/>
                <w:szCs w:val="24"/>
              </w:rPr>
            </w:pPr>
          </w:p>
          <w:p w:rsidR="00126F3B" w:rsidRPr="00A02486" w:rsidRDefault="00126F3B" w:rsidP="00126F3B">
            <w:pPr>
              <w:ind w:firstLine="316"/>
              <w:jc w:val="both"/>
              <w:rPr>
                <w:rFonts w:ascii="Times New Roman" w:hAnsi="Times New Roman" w:cs="Times New Roman"/>
                <w:bCs/>
                <w:sz w:val="24"/>
                <w:szCs w:val="24"/>
              </w:rPr>
            </w:pPr>
            <w:r w:rsidRPr="00A02486">
              <w:rPr>
                <w:rFonts w:ascii="Times New Roman" w:hAnsi="Times New Roman" w:cs="Times New Roman"/>
                <w:bCs/>
                <w:sz w:val="24"/>
                <w:szCs w:val="24"/>
              </w:rPr>
              <w:t>Казино и залы игровых автоматов не являются производственными предприятиями и не оказывают традиционных услуг, предполагающих создание добавленной стоимости. Деятельность организаторов игорного бизнеса сводится к перераспределению средств между участниками, а не к созданию нового продукта или ценности. В связи с этим налогообложение азартных игр по модели налога на добавленную стоимость (НДС) является некорректным. Более того, международная практика свидетельствует о том, что ни в одной стране мира игорный бизнес не подпадает под действие НДС, поскольку его экономическая природа не соответствует концепции данного налога.</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ind w:left="-34" w:right="-82"/>
              <w:jc w:val="center"/>
              <w:rPr>
                <w:rFonts w:ascii="Times New Roman" w:hAnsi="Times New Roman" w:cs="Times New Roman"/>
                <w:sz w:val="24"/>
                <w:szCs w:val="24"/>
              </w:rPr>
            </w:pPr>
            <w:r w:rsidRPr="00A02486">
              <w:rPr>
                <w:rFonts w:ascii="Times New Roman" w:hAnsi="Times New Roman" w:cs="Times New Roman"/>
                <w:sz w:val="24"/>
                <w:szCs w:val="24"/>
              </w:rPr>
              <w:t>пункт 1 статья 598 проекта</w:t>
            </w:r>
          </w:p>
        </w:tc>
        <w:tc>
          <w:tcPr>
            <w:tcW w:w="3828" w:type="dxa"/>
          </w:tcPr>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Статья 598.  Ставки налога</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Ставка налога на игорный бизнес с единицы объекта налогообложения при осуществлении деятельности </w:t>
            </w:r>
            <w:r w:rsidRPr="00A02486">
              <w:rPr>
                <w:rFonts w:ascii="Times New Roman" w:eastAsia="Times New Roman" w:hAnsi="Times New Roman" w:cs="Times New Roman"/>
                <w:sz w:val="24"/>
                <w:szCs w:val="24"/>
                <w:lang w:eastAsia="ru-RU"/>
              </w:rPr>
              <w:lastRenderedPageBreak/>
              <w:t>казино и (или) залов игровых автоматов составляет:</w:t>
            </w:r>
          </w:p>
          <w:p w:rsidR="00126F3B" w:rsidRPr="00A02486" w:rsidRDefault="00126F3B" w:rsidP="00126F3B">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1) игровой стол – </w:t>
            </w:r>
            <w:r w:rsidRPr="00A02486">
              <w:rPr>
                <w:rFonts w:ascii="Times New Roman" w:eastAsia="Calibri" w:hAnsi="Times New Roman" w:cs="Times New Roman"/>
                <w:b/>
                <w:sz w:val="24"/>
                <w:szCs w:val="24"/>
              </w:rPr>
              <w:t>3 320</w:t>
            </w:r>
            <w:r w:rsidRPr="00A02486">
              <w:rPr>
                <w:rFonts w:ascii="Times New Roman" w:eastAsia="Calibri" w:hAnsi="Times New Roman" w:cs="Times New Roman"/>
                <w:sz w:val="24"/>
                <w:szCs w:val="24"/>
              </w:rPr>
              <w:t>-кратный размер МРП в месяц;</w:t>
            </w:r>
          </w:p>
          <w:p w:rsidR="00126F3B" w:rsidRPr="00A02486" w:rsidRDefault="00126F3B" w:rsidP="00126F3B">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2) игровой автомат – </w:t>
            </w:r>
            <w:r w:rsidRPr="00A02486">
              <w:rPr>
                <w:rFonts w:ascii="Times New Roman" w:eastAsia="Calibri" w:hAnsi="Times New Roman" w:cs="Times New Roman"/>
                <w:b/>
                <w:sz w:val="24"/>
                <w:szCs w:val="24"/>
              </w:rPr>
              <w:t>120</w:t>
            </w:r>
            <w:r w:rsidRPr="00A02486">
              <w:rPr>
                <w:rFonts w:ascii="Times New Roman" w:eastAsia="Calibri" w:hAnsi="Times New Roman" w:cs="Times New Roman"/>
                <w:sz w:val="24"/>
                <w:szCs w:val="24"/>
              </w:rPr>
              <w:t>-кратный размер МРП в месяц;</w:t>
            </w:r>
          </w:p>
          <w:p w:rsidR="00126F3B" w:rsidRPr="00A02486" w:rsidRDefault="00126F3B" w:rsidP="00126F3B">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10 процентов к объекту обложения. </w:t>
            </w:r>
          </w:p>
          <w:p w:rsidR="00126F3B" w:rsidRPr="00A02486" w:rsidRDefault="00126F3B" w:rsidP="00126F3B">
            <w:pPr>
              <w:shd w:val="clear" w:color="auto" w:fill="FFFFFF" w:themeFill="background1"/>
              <w:ind w:firstLine="175"/>
              <w:jc w:val="both"/>
              <w:rPr>
                <w:rFonts w:ascii="Times New Roman" w:hAnsi="Times New Roman" w:cs="Times New Roman"/>
                <w:sz w:val="24"/>
                <w:szCs w:val="24"/>
              </w:rPr>
            </w:pPr>
          </w:p>
        </w:tc>
        <w:tc>
          <w:tcPr>
            <w:tcW w:w="4111" w:type="dxa"/>
          </w:tcPr>
          <w:p w:rsidR="00126F3B" w:rsidRPr="00A02486" w:rsidRDefault="00126F3B" w:rsidP="00126F3B">
            <w:pPr>
              <w:ind w:firstLine="321"/>
              <w:jc w:val="both"/>
              <w:rPr>
                <w:rFonts w:ascii="Times New Roman" w:hAnsi="Times New Roman" w:cs="Times New Roman"/>
                <w:sz w:val="24"/>
                <w:szCs w:val="24"/>
              </w:rPr>
            </w:pPr>
            <w:r w:rsidRPr="00A02486">
              <w:rPr>
                <w:rFonts w:ascii="Times New Roman" w:hAnsi="Times New Roman" w:cs="Times New Roman"/>
                <w:b/>
                <w:sz w:val="24"/>
                <w:szCs w:val="24"/>
              </w:rPr>
              <w:lastRenderedPageBreak/>
              <w:t>пункт 1</w:t>
            </w:r>
            <w:r w:rsidRPr="00A02486">
              <w:rPr>
                <w:rFonts w:ascii="Times New Roman" w:hAnsi="Times New Roman" w:cs="Times New Roman"/>
                <w:sz w:val="24"/>
                <w:szCs w:val="24"/>
              </w:rPr>
              <w:t xml:space="preserve"> статьи 598 проекта изложить в следующей редакции:</w:t>
            </w:r>
          </w:p>
          <w:p w:rsidR="00126F3B" w:rsidRPr="00A02486" w:rsidRDefault="00126F3B" w:rsidP="00126F3B">
            <w:pPr>
              <w:ind w:firstLine="321"/>
              <w:jc w:val="both"/>
              <w:rPr>
                <w:rFonts w:ascii="Times New Roman" w:hAnsi="Times New Roman" w:cs="Times New Roman"/>
                <w:sz w:val="24"/>
                <w:szCs w:val="24"/>
              </w:rPr>
            </w:pPr>
            <w:r w:rsidRPr="00A02486">
              <w:rPr>
                <w:rFonts w:ascii="Times New Roman" w:hAnsi="Times New Roman" w:cs="Times New Roman"/>
                <w:sz w:val="24"/>
                <w:szCs w:val="24"/>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126F3B" w:rsidRPr="00A02486" w:rsidRDefault="00126F3B" w:rsidP="00126F3B">
            <w:pPr>
              <w:ind w:firstLine="321"/>
              <w:jc w:val="both"/>
              <w:rPr>
                <w:rFonts w:ascii="Times New Roman" w:hAnsi="Times New Roman" w:cs="Times New Roman"/>
                <w:sz w:val="24"/>
                <w:szCs w:val="24"/>
              </w:rPr>
            </w:pPr>
            <w:r w:rsidRPr="00A02486">
              <w:rPr>
                <w:rFonts w:ascii="Times New Roman" w:hAnsi="Times New Roman" w:cs="Times New Roman"/>
                <w:sz w:val="24"/>
                <w:szCs w:val="24"/>
              </w:rPr>
              <w:lastRenderedPageBreak/>
              <w:t xml:space="preserve">1) игровой стол </w:t>
            </w:r>
            <w:r w:rsidRPr="00A02486">
              <w:rPr>
                <w:rFonts w:ascii="Times New Roman" w:hAnsi="Times New Roman" w:cs="Times New Roman"/>
                <w:b/>
                <w:bCs/>
                <w:sz w:val="24"/>
                <w:szCs w:val="24"/>
              </w:rPr>
              <w:t>– 1 660</w:t>
            </w:r>
            <w:r w:rsidRPr="00A02486">
              <w:rPr>
                <w:rFonts w:ascii="Times New Roman" w:hAnsi="Times New Roman" w:cs="Times New Roman"/>
                <w:sz w:val="24"/>
                <w:szCs w:val="24"/>
              </w:rPr>
              <w:t>-кратный размер МРП в месяц;</w:t>
            </w:r>
          </w:p>
          <w:p w:rsidR="00126F3B" w:rsidRPr="00A02486" w:rsidRDefault="00126F3B" w:rsidP="00126F3B">
            <w:pPr>
              <w:ind w:firstLine="321"/>
              <w:jc w:val="both"/>
              <w:rPr>
                <w:rFonts w:ascii="Times New Roman" w:hAnsi="Times New Roman" w:cs="Times New Roman"/>
                <w:sz w:val="24"/>
                <w:szCs w:val="24"/>
              </w:rPr>
            </w:pPr>
            <w:r w:rsidRPr="00A02486">
              <w:rPr>
                <w:rFonts w:ascii="Times New Roman" w:hAnsi="Times New Roman" w:cs="Times New Roman"/>
                <w:sz w:val="24"/>
                <w:szCs w:val="24"/>
              </w:rPr>
              <w:t>2) игровой автомат –</w:t>
            </w:r>
            <w:r w:rsidRPr="00A02486">
              <w:rPr>
                <w:rFonts w:ascii="Times New Roman" w:hAnsi="Times New Roman" w:cs="Times New Roman"/>
                <w:b/>
                <w:bCs/>
                <w:sz w:val="24"/>
                <w:szCs w:val="24"/>
              </w:rPr>
              <w:t xml:space="preserve"> 60</w:t>
            </w:r>
            <w:r w:rsidRPr="00A02486">
              <w:rPr>
                <w:rFonts w:ascii="Times New Roman" w:hAnsi="Times New Roman" w:cs="Times New Roman"/>
                <w:sz w:val="24"/>
                <w:szCs w:val="24"/>
              </w:rPr>
              <w:t>-кратный размер МРП в месяц;»;</w:t>
            </w:r>
          </w:p>
        </w:tc>
        <w:tc>
          <w:tcPr>
            <w:tcW w:w="3826" w:type="dxa"/>
          </w:tcPr>
          <w:p w:rsidR="00126F3B" w:rsidRPr="00A02486" w:rsidRDefault="00126F3B" w:rsidP="00126F3B">
            <w:pPr>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lastRenderedPageBreak/>
              <w:t>депутат</w:t>
            </w:r>
          </w:p>
          <w:p w:rsidR="00126F3B" w:rsidRPr="00A02486" w:rsidRDefault="00126F3B" w:rsidP="00126F3B">
            <w:pPr>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jc w:val="center"/>
              <w:rPr>
                <w:rFonts w:ascii="Times New Roman" w:eastAsia="Times New Roman" w:hAnsi="Times New Roman" w:cs="Times New Roman"/>
                <w:b/>
                <w:sz w:val="24"/>
                <w:szCs w:val="24"/>
              </w:rPr>
            </w:pPr>
          </w:p>
          <w:p w:rsidR="00126F3B" w:rsidRPr="00A02486" w:rsidRDefault="00126F3B" w:rsidP="00126F3B">
            <w:pPr>
              <w:ind w:firstLine="458"/>
              <w:jc w:val="both"/>
              <w:rPr>
                <w:rStyle w:val="s1"/>
                <w:b w:val="0"/>
                <w:bCs w:val="0"/>
                <w:sz w:val="24"/>
                <w:szCs w:val="24"/>
              </w:rPr>
            </w:pPr>
            <w:r w:rsidRPr="00A02486">
              <w:rPr>
                <w:rFonts w:ascii="Times New Roman" w:hAnsi="Times New Roman" w:cs="Times New Roman"/>
                <w:b/>
                <w:bCs/>
                <w:sz w:val="24"/>
                <w:szCs w:val="24"/>
              </w:rPr>
              <w:t>Предлагается оставить действующую редакцию налогового кодекса</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lastRenderedPageBreak/>
              <w:t>Увеличение ставок на объекты налогообложения приведет:</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t>к убыточности и закрытию работающих наземных казино и залов игровых автоматов (игорные заведения), т.к. сумма налогов будет в несколько раз превышать доходы организаторов игорного бизнеса;</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t>к сокращению рабочих мест, росту социального напряжения;</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t>Сокращение числа действующих заведений вызовет отток игроков, денег и трудоспособной молодежи в соседние страны (к примеру, в Киргизии только за 2024 год открыто 4 Игровых заведения, а в Казахстане, с 2018 года</w:t>
            </w:r>
            <w:r w:rsidRPr="00A02486">
              <w:rPr>
                <w:rStyle w:val="s1"/>
                <w:bCs w:val="0"/>
                <w:sz w:val="24"/>
                <w:szCs w:val="24"/>
              </w:rPr>
              <w:t xml:space="preserve"> – </w:t>
            </w:r>
            <w:r w:rsidRPr="00A02486">
              <w:rPr>
                <w:rStyle w:val="s1"/>
                <w:b w:val="0"/>
                <w:bCs w:val="0"/>
                <w:sz w:val="24"/>
                <w:szCs w:val="24"/>
              </w:rPr>
              <w:t xml:space="preserve">ни одного, а наоборот </w:t>
            </w:r>
            <w:r w:rsidRPr="00A02486">
              <w:rPr>
                <w:rStyle w:val="s1"/>
                <w:b w:val="0"/>
                <w:sz w:val="24"/>
                <w:szCs w:val="24"/>
              </w:rPr>
              <w:t>количество казино и залов игровых автоматов постоянно сокращается</w:t>
            </w:r>
            <w:r w:rsidRPr="00A02486">
              <w:rPr>
                <w:rStyle w:val="s1"/>
                <w:b w:val="0"/>
                <w:bCs w:val="0"/>
                <w:sz w:val="24"/>
                <w:szCs w:val="24"/>
              </w:rPr>
              <w:t>);</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t xml:space="preserve">Вместе с тем городу </w:t>
            </w:r>
            <w:proofErr w:type="spellStart"/>
            <w:r w:rsidRPr="00A02486">
              <w:rPr>
                <w:rStyle w:val="s1"/>
                <w:b w:val="0"/>
                <w:bCs w:val="0"/>
                <w:sz w:val="24"/>
                <w:szCs w:val="24"/>
              </w:rPr>
              <w:t>Конаев</w:t>
            </w:r>
            <w:proofErr w:type="spellEnd"/>
            <w:r w:rsidRPr="00A02486">
              <w:rPr>
                <w:rStyle w:val="s1"/>
                <w:b w:val="0"/>
                <w:bCs w:val="0"/>
                <w:sz w:val="24"/>
                <w:szCs w:val="24"/>
              </w:rPr>
              <w:t xml:space="preserve"> был присвоен статус «города областного значения» и</w:t>
            </w:r>
          </w:p>
          <w:p w:rsidR="00126F3B" w:rsidRPr="00A02486" w:rsidRDefault="00126F3B" w:rsidP="00126F3B">
            <w:pPr>
              <w:ind w:firstLine="458"/>
              <w:jc w:val="both"/>
              <w:rPr>
                <w:rStyle w:val="s1"/>
                <w:b w:val="0"/>
                <w:bCs w:val="0"/>
                <w:sz w:val="24"/>
                <w:szCs w:val="24"/>
              </w:rPr>
            </w:pPr>
            <w:r w:rsidRPr="00A02486">
              <w:rPr>
                <w:rStyle w:val="s1"/>
                <w:b w:val="0"/>
                <w:bCs w:val="0"/>
                <w:sz w:val="24"/>
                <w:szCs w:val="24"/>
              </w:rPr>
              <w:t>Глава государства особо отметил, что необходимо развивать этот город как один из туристических центров. В этом отношении именно игорные заведения могут стать локомотивом такого развития;</w:t>
            </w:r>
          </w:p>
          <w:p w:rsidR="00126F3B" w:rsidRPr="00A02486" w:rsidRDefault="00126F3B" w:rsidP="00126F3B">
            <w:pPr>
              <w:ind w:firstLine="458"/>
              <w:jc w:val="both"/>
              <w:rPr>
                <w:rFonts w:ascii="Times New Roman" w:hAnsi="Times New Roman" w:cs="Times New Roman"/>
                <w:b/>
                <w:iCs/>
                <w:sz w:val="24"/>
                <w:szCs w:val="24"/>
              </w:rPr>
            </w:pPr>
            <w:r w:rsidRPr="00A02486">
              <w:rPr>
                <w:rStyle w:val="s1"/>
                <w:rFonts w:eastAsiaTheme="minorEastAsia"/>
                <w:b w:val="0"/>
                <w:sz w:val="24"/>
                <w:szCs w:val="24"/>
                <w:lang w:eastAsia="ru-RU"/>
              </w:rPr>
              <w:lastRenderedPageBreak/>
              <w:t>Сокращение числа легальных заведений вызовет увеличение подпольных заведений (Пример: в 2023 году АФМ РК выявило 19 незаконно организованных игорных заведений и 111 терминалов)</w:t>
            </w:r>
            <w:r w:rsidRPr="00A02486">
              <w:rPr>
                <w:rFonts w:ascii="Times New Roman" w:hAnsi="Times New Roman" w:cs="Times New Roman"/>
                <w:sz w:val="24"/>
                <w:szCs w:val="24"/>
              </w:rPr>
              <w:t>.</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jc w:val="center"/>
              <w:rPr>
                <w:rFonts w:ascii="Times New Roman" w:hAnsi="Times New Roman" w:cs="Times New Roman"/>
                <w:sz w:val="24"/>
                <w:szCs w:val="24"/>
              </w:rPr>
            </w:pPr>
            <w:r w:rsidRPr="00A02486">
              <w:rPr>
                <w:rFonts w:ascii="Times New Roman" w:hAnsi="Times New Roman" w:cs="Times New Roman"/>
                <w:sz w:val="24"/>
                <w:szCs w:val="24"/>
              </w:rPr>
              <w:t>статья 600 проекта</w:t>
            </w:r>
          </w:p>
        </w:tc>
        <w:tc>
          <w:tcPr>
            <w:tcW w:w="3828" w:type="dxa"/>
          </w:tcPr>
          <w:p w:rsidR="00126F3B" w:rsidRPr="00A02486" w:rsidRDefault="00126F3B" w:rsidP="00126F3B">
            <w:pPr>
              <w:ind w:firstLine="455"/>
              <w:contextualSpacing/>
              <w:jc w:val="both"/>
              <w:rPr>
                <w:rFonts w:ascii="Times New Roman" w:eastAsia="Times New Roman" w:hAnsi="Times New Roman" w:cs="Times New Roman"/>
                <w:b/>
                <w:bCs/>
                <w:sz w:val="24"/>
                <w:szCs w:val="24"/>
                <w:lang w:eastAsia="ru-RU"/>
              </w:rPr>
            </w:pPr>
            <w:r w:rsidRPr="00A02486">
              <w:rPr>
                <w:rFonts w:ascii="Times New Roman" w:eastAsia="Times New Roman" w:hAnsi="Times New Roman" w:cs="Times New Roman"/>
                <w:b/>
                <w:bCs/>
                <w:sz w:val="24"/>
                <w:szCs w:val="24"/>
                <w:lang w:eastAsia="ru-RU"/>
              </w:rPr>
              <w:t>Статья 600. Порядок исчисления налога</w:t>
            </w:r>
          </w:p>
          <w:p w:rsidR="00126F3B" w:rsidRPr="00A02486" w:rsidRDefault="00126F3B" w:rsidP="00126F3B">
            <w:pPr>
              <w:ind w:firstLine="455"/>
              <w:contextualSpacing/>
              <w:jc w:val="both"/>
              <w:rPr>
                <w:rFonts w:ascii="Times New Roman" w:eastAsia="Times New Roman" w:hAnsi="Times New Roman" w:cs="Times New Roman"/>
                <w:sz w:val="24"/>
                <w:szCs w:val="24"/>
                <w:lang w:eastAsia="ru-RU"/>
              </w:rPr>
            </w:pPr>
          </w:p>
          <w:p w:rsidR="00126F3B" w:rsidRPr="00A02486" w:rsidRDefault="00126F3B" w:rsidP="00126F3B">
            <w:pPr>
              <w:ind w:firstLine="455"/>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Исчисление налога на игорный бизнес производится:</w:t>
            </w:r>
          </w:p>
          <w:p w:rsidR="00126F3B" w:rsidRPr="00A02486" w:rsidRDefault="00126F3B" w:rsidP="00126F3B">
            <w:pPr>
              <w:ind w:firstLine="455"/>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лицами, осуществляющими деятельность казино и зала игровых автоматов, путем применения соответствующей ставки налога к каждому объекту налогообложения, определенному в пункте 1 </w:t>
            </w:r>
            <w:hyperlink w:anchor="sub5350000" w:history="1">
              <w:r w:rsidRPr="00A02486">
                <w:rPr>
                  <w:rFonts w:ascii="Times New Roman" w:eastAsia="Calibri" w:hAnsi="Times New Roman" w:cs="Times New Roman"/>
                  <w:sz w:val="24"/>
                  <w:szCs w:val="24"/>
                  <w:lang w:eastAsia="ru-RU"/>
                </w:rPr>
                <w:t>статьи 5</w:t>
              </w:r>
            </w:hyperlink>
            <w:r w:rsidRPr="00A02486">
              <w:rPr>
                <w:rFonts w:ascii="Times New Roman" w:eastAsia="Calibri" w:hAnsi="Times New Roman" w:cs="Times New Roman"/>
                <w:sz w:val="24"/>
                <w:szCs w:val="24"/>
                <w:lang w:eastAsia="ru-RU"/>
              </w:rPr>
              <w:t xml:space="preserve">97 </w:t>
            </w:r>
            <w:r w:rsidRPr="00A02486">
              <w:rPr>
                <w:rFonts w:ascii="Times New Roman" w:eastAsia="Times New Roman" w:hAnsi="Times New Roman" w:cs="Times New Roman"/>
                <w:sz w:val="24"/>
                <w:szCs w:val="24"/>
                <w:lang w:eastAsia="ru-RU"/>
              </w:rPr>
              <w:t xml:space="preserve">настоящего Кодекса; </w:t>
            </w:r>
          </w:p>
          <w:p w:rsidR="00126F3B" w:rsidRPr="00A02486" w:rsidRDefault="00126F3B" w:rsidP="00126F3B">
            <w:pPr>
              <w:ind w:firstLine="455"/>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2) лицами, осуществляющими деятельность букмекерской конторы и (или) тотализатора, путем применения ставки, установленной пунктом 2 статьи 598 настоящего Кодекса к объекту обложения. </w:t>
            </w:r>
          </w:p>
          <w:p w:rsidR="00126F3B" w:rsidRPr="00A02486" w:rsidRDefault="00126F3B" w:rsidP="00126F3B">
            <w:pPr>
              <w:ind w:firstLine="322"/>
              <w:jc w:val="both"/>
              <w:rPr>
                <w:rFonts w:ascii="Times New Roman" w:hAnsi="Times New Roman" w:cs="Times New Roman"/>
                <w:b/>
                <w:sz w:val="24"/>
                <w:szCs w:val="24"/>
              </w:rPr>
            </w:pPr>
          </w:p>
        </w:tc>
        <w:tc>
          <w:tcPr>
            <w:tcW w:w="4111" w:type="dxa"/>
          </w:tcPr>
          <w:p w:rsidR="00126F3B" w:rsidRPr="00A02486" w:rsidRDefault="00126F3B" w:rsidP="00126F3B">
            <w:pPr>
              <w:ind w:firstLine="321"/>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подпункт 1) пункта 1 статьи 600 изложить в следующей редакции:</w:t>
            </w:r>
          </w:p>
          <w:p w:rsidR="00126F3B" w:rsidRPr="00A02486" w:rsidRDefault="00126F3B" w:rsidP="00126F3B">
            <w:pPr>
              <w:ind w:firstLine="321"/>
              <w:jc w:val="both"/>
              <w:rPr>
                <w:rFonts w:ascii="Times New Roman" w:hAnsi="Times New Roman" w:cs="Times New Roman"/>
                <w:b/>
                <w:bCs/>
                <w:sz w:val="24"/>
                <w:szCs w:val="24"/>
              </w:rPr>
            </w:pPr>
            <w:r w:rsidRPr="00A02486">
              <w:rPr>
                <w:rStyle w:val="s1"/>
                <w:color w:val="auto"/>
                <w:sz w:val="24"/>
                <w:szCs w:val="24"/>
              </w:rPr>
              <w:t>«Статья 600. Порядок исчисления налога</w:t>
            </w:r>
          </w:p>
          <w:p w:rsidR="00126F3B" w:rsidRPr="00A02486" w:rsidRDefault="00126F3B" w:rsidP="00126F3B">
            <w:pPr>
              <w:ind w:firstLine="321"/>
              <w:jc w:val="both"/>
              <w:rPr>
                <w:rFonts w:ascii="Times New Roman" w:hAnsi="Times New Roman" w:cs="Times New Roman"/>
                <w:b/>
                <w:bCs/>
                <w:sz w:val="24"/>
                <w:szCs w:val="24"/>
              </w:rPr>
            </w:pPr>
            <w:r w:rsidRPr="00A02486">
              <w:rPr>
                <w:rFonts w:ascii="Times New Roman" w:hAnsi="Times New Roman" w:cs="Times New Roman"/>
                <w:b/>
                <w:bCs/>
                <w:sz w:val="24"/>
                <w:szCs w:val="24"/>
              </w:rPr>
              <w:t xml:space="preserve">1.Исчисление налога на игорный бизнес производится путем применения соответствующей ставки налога к каждому объекту налогообложения, определенному в пункте 1 </w:t>
            </w:r>
            <w:hyperlink w:anchor="sub5350000" w:history="1">
              <w:r w:rsidRPr="00A02486">
                <w:rPr>
                  <w:rFonts w:ascii="Times New Roman" w:hAnsi="Times New Roman" w:cs="Times New Roman"/>
                  <w:b/>
                  <w:bCs/>
                  <w:sz w:val="24"/>
                  <w:szCs w:val="24"/>
                </w:rPr>
                <w:t>статьи 5</w:t>
              </w:r>
            </w:hyperlink>
            <w:r w:rsidRPr="00A02486">
              <w:rPr>
                <w:rFonts w:ascii="Times New Roman" w:hAnsi="Times New Roman" w:cs="Times New Roman"/>
                <w:b/>
                <w:bCs/>
                <w:sz w:val="24"/>
                <w:szCs w:val="24"/>
              </w:rPr>
              <w:t>97 настоящего Кодекса.</w:t>
            </w:r>
          </w:p>
          <w:p w:rsidR="00126F3B" w:rsidRPr="00A02486" w:rsidRDefault="00126F3B" w:rsidP="00126F3B">
            <w:pPr>
              <w:ind w:firstLine="321"/>
              <w:jc w:val="both"/>
              <w:rPr>
                <w:rFonts w:ascii="Times New Roman" w:hAnsi="Times New Roman" w:cs="Times New Roman"/>
                <w:b/>
                <w:bCs/>
                <w:sz w:val="24"/>
                <w:szCs w:val="24"/>
              </w:rPr>
            </w:pPr>
            <w:r w:rsidRPr="00A02486">
              <w:rPr>
                <w:rFonts w:ascii="Times New Roman" w:hAnsi="Times New Roman" w:cs="Times New Roman"/>
                <w:b/>
                <w:bCs/>
                <w:sz w:val="24"/>
                <w:szCs w:val="24"/>
              </w:rPr>
              <w:t>При вводе в эксплуатацию объектов налогообложения до 15 числа месяца включительно налог на игорный бизнес исчисляется по установленной ставке, после 15 числа - в размере 1/2 от установленной ставки.</w:t>
            </w:r>
          </w:p>
          <w:p w:rsidR="00126F3B" w:rsidRPr="00A02486" w:rsidRDefault="00126F3B" w:rsidP="00126F3B">
            <w:pPr>
              <w:ind w:firstLine="321"/>
              <w:jc w:val="both"/>
              <w:rPr>
                <w:rFonts w:ascii="Times New Roman" w:eastAsia="Calibri" w:hAnsi="Times New Roman" w:cs="Times New Roman"/>
                <w:sz w:val="24"/>
                <w:szCs w:val="24"/>
              </w:rPr>
            </w:pPr>
            <w:r w:rsidRPr="00A02486">
              <w:rPr>
                <w:rFonts w:ascii="Times New Roman" w:hAnsi="Times New Roman" w:cs="Times New Roman"/>
                <w:b/>
                <w:bCs/>
                <w:sz w:val="24"/>
                <w:szCs w:val="24"/>
              </w:rPr>
              <w:t>При выбытии объектов налогообложения до 15 числа месяца включительно налог на игорный бизнес исчисляется в размере 1/2 от установленной ставки, после 15 числа - по установленной ставке.»;</w:t>
            </w:r>
          </w:p>
        </w:tc>
        <w:tc>
          <w:tcPr>
            <w:tcW w:w="3826" w:type="dxa"/>
          </w:tcPr>
          <w:p w:rsidR="00126F3B" w:rsidRPr="00A02486" w:rsidRDefault="00126F3B" w:rsidP="00126F3B">
            <w:pPr>
              <w:ind w:firstLine="33"/>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депутат</w:t>
            </w:r>
          </w:p>
          <w:p w:rsidR="00126F3B" w:rsidRPr="00A02486" w:rsidRDefault="00126F3B" w:rsidP="00126F3B">
            <w:pPr>
              <w:ind w:firstLine="33"/>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jc w:val="both"/>
              <w:rPr>
                <w:rFonts w:ascii="Times New Roman" w:hAnsi="Times New Roman" w:cs="Times New Roman"/>
                <w:sz w:val="24"/>
                <w:szCs w:val="24"/>
              </w:rPr>
            </w:pPr>
          </w:p>
          <w:p w:rsidR="00126F3B" w:rsidRPr="00A02486" w:rsidRDefault="00126F3B" w:rsidP="00126F3B">
            <w:pPr>
              <w:ind w:firstLine="316"/>
              <w:jc w:val="both"/>
              <w:rPr>
                <w:rFonts w:ascii="Times New Roman" w:hAnsi="Times New Roman" w:cs="Times New Roman"/>
                <w:sz w:val="24"/>
                <w:szCs w:val="24"/>
              </w:rPr>
            </w:pPr>
            <w:r w:rsidRPr="00A02486">
              <w:rPr>
                <w:rFonts w:ascii="Times New Roman" w:hAnsi="Times New Roman" w:cs="Times New Roman"/>
                <w:b/>
                <w:bCs/>
                <w:sz w:val="24"/>
                <w:szCs w:val="24"/>
              </w:rPr>
              <w:t>Предлагается оставить действующую редакцию налогового кодекса</w:t>
            </w:r>
            <w:r w:rsidRPr="00A02486">
              <w:rPr>
                <w:rFonts w:ascii="Times New Roman" w:hAnsi="Times New Roman" w:cs="Times New Roman"/>
                <w:sz w:val="24"/>
                <w:szCs w:val="24"/>
              </w:rPr>
              <w:t xml:space="preserve"> </w:t>
            </w:r>
          </w:p>
          <w:p w:rsidR="00126F3B" w:rsidRPr="00A02486" w:rsidRDefault="00126F3B" w:rsidP="00126F3B">
            <w:pPr>
              <w:ind w:firstLine="316"/>
              <w:jc w:val="both"/>
              <w:rPr>
                <w:rFonts w:ascii="Times New Roman" w:eastAsia="Times New Roman" w:hAnsi="Times New Roman" w:cs="Times New Roman"/>
                <w:b/>
                <w:sz w:val="24"/>
                <w:szCs w:val="24"/>
              </w:rPr>
            </w:pPr>
            <w:r w:rsidRPr="00A02486">
              <w:rPr>
                <w:rFonts w:ascii="Times New Roman" w:hAnsi="Times New Roman" w:cs="Times New Roman"/>
                <w:sz w:val="24"/>
                <w:szCs w:val="24"/>
              </w:rPr>
              <w:t>Действующая редакция противоречит принципу справедливости при начислении налогов. Дает возможности ставить на налоговый учет дополнительные объекты налогообложения и снимать с учета вышедшие из строя (сломанные) объекты налогообложения.</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D30DB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новый подпункт 14) пункта 1 статьи 668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126F3B" w:rsidRPr="00A02486" w:rsidRDefault="00126F3B" w:rsidP="00126F3B">
            <w:pPr>
              <w:ind w:firstLine="709"/>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668. Доходы нерезидента, не подлежащие налогообложению в Республике Казахстан</w:t>
            </w:r>
          </w:p>
          <w:p w:rsidR="00126F3B" w:rsidRPr="00A02486" w:rsidRDefault="00126F3B" w:rsidP="00126F3B">
            <w:pPr>
              <w:ind w:firstLine="709"/>
              <w:contextualSpacing/>
              <w:jc w:val="both"/>
              <w:rPr>
                <w:rFonts w:ascii="Times New Roman" w:eastAsia="Calibri" w:hAnsi="Times New Roman" w:cs="Times New Roman"/>
                <w:b/>
                <w:sz w:val="24"/>
                <w:szCs w:val="24"/>
              </w:rPr>
            </w:pPr>
          </w:p>
          <w:p w:rsidR="00126F3B" w:rsidRPr="00A02486" w:rsidRDefault="00126F3B" w:rsidP="00126F3B">
            <w:pPr>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1. Налогообложению не подлежат:</w:t>
            </w:r>
          </w:p>
          <w:p w:rsidR="00126F3B" w:rsidRPr="00A02486" w:rsidRDefault="00126F3B" w:rsidP="00126F3B">
            <w:pPr>
              <w:shd w:val="clear" w:color="auto" w:fill="FFFFFF" w:themeFill="background1"/>
              <w:ind w:firstLine="603"/>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w:t>
            </w:r>
          </w:p>
          <w:p w:rsidR="00126F3B" w:rsidRPr="00A02486" w:rsidRDefault="00126F3B" w:rsidP="00126F3B">
            <w:pPr>
              <w:ind w:firstLine="708"/>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13) доход юридического лица-нерезидента,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в виде роялти, выплачиваемый юридическим лицом, </w:t>
            </w:r>
            <w:r w:rsidRPr="00A02486">
              <w:rPr>
                <w:rFonts w:ascii="Times New Roman" w:eastAsia="Calibri" w:hAnsi="Times New Roman" w:cs="Times New Roman"/>
                <w:bCs/>
                <w:sz w:val="24"/>
                <w:szCs w:val="24"/>
              </w:rPr>
              <w:t xml:space="preserve">участником автономного кластерного фонда «Астана </w:t>
            </w:r>
            <w:proofErr w:type="spellStart"/>
            <w:r w:rsidRPr="00A02486">
              <w:rPr>
                <w:rFonts w:ascii="Times New Roman" w:eastAsia="Calibri" w:hAnsi="Times New Roman" w:cs="Times New Roman"/>
                <w:bCs/>
                <w:sz w:val="24"/>
                <w:szCs w:val="24"/>
              </w:rPr>
              <w:t>Хаб</w:t>
            </w:r>
            <w:proofErr w:type="spellEnd"/>
            <w:r w:rsidRPr="00A02486">
              <w:rPr>
                <w:rFonts w:ascii="Times New Roman" w:eastAsia="Calibri" w:hAnsi="Times New Roman" w:cs="Times New Roman"/>
                <w:bCs/>
                <w:sz w:val="24"/>
                <w:szCs w:val="24"/>
              </w:rPr>
              <w:t>»</w:t>
            </w:r>
            <w:r w:rsidRPr="00A02486">
              <w:rPr>
                <w:rFonts w:ascii="Times New Roman" w:eastAsia="Calibri" w:hAnsi="Times New Roman" w:cs="Times New Roman"/>
                <w:sz w:val="24"/>
                <w:szCs w:val="24"/>
              </w:rPr>
              <w:t xml:space="preserve">. </w:t>
            </w:r>
          </w:p>
          <w:p w:rsidR="00126F3B" w:rsidRPr="00A02486" w:rsidRDefault="00126F3B" w:rsidP="00126F3B">
            <w:pPr>
              <w:ind w:firstLine="708"/>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Положение настоящего подпункта применяется к доходу в виде роялти, выплачиваемому в целях осуществления деятельности, включенной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w:t>
            </w:r>
            <w:r w:rsidRPr="00A02486">
              <w:rPr>
                <w:rFonts w:ascii="Times New Roman" w:eastAsia="Calibri" w:hAnsi="Times New Roman" w:cs="Times New Roman"/>
                <w:sz w:val="24"/>
                <w:szCs w:val="24"/>
              </w:rPr>
              <w:lastRenderedPageBreak/>
              <w:t>уполномоченным органом в области государственной поддержки индустриально-инновационной деятельности и уполномоченным органом.</w:t>
            </w:r>
          </w:p>
          <w:p w:rsidR="00126F3B" w:rsidRPr="00A02486" w:rsidRDefault="00126F3B" w:rsidP="00126F3B">
            <w:pPr>
              <w:shd w:val="clear" w:color="auto" w:fill="FFFFFF" w:themeFill="background1"/>
              <w:ind w:firstLine="603"/>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 xml:space="preserve">14) отсутствует. </w:t>
            </w:r>
          </w:p>
        </w:tc>
        <w:tc>
          <w:tcPr>
            <w:tcW w:w="4111" w:type="dxa"/>
          </w:tcPr>
          <w:p w:rsidR="00126F3B" w:rsidRPr="00A02486" w:rsidRDefault="00126F3B" w:rsidP="00126F3B">
            <w:pPr>
              <w:ind w:firstLine="321"/>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lastRenderedPageBreak/>
              <w:t xml:space="preserve">пункт 1 статьи 668 </w:t>
            </w:r>
            <w:r w:rsidRPr="00A02486">
              <w:rPr>
                <w:rFonts w:ascii="Times New Roman" w:eastAsia="Calibri" w:hAnsi="Times New Roman" w:cs="Times New Roman"/>
                <w:b/>
                <w:sz w:val="24"/>
                <w:szCs w:val="24"/>
              </w:rPr>
              <w:t xml:space="preserve">дополнить подпунктом 14) </w:t>
            </w:r>
            <w:r w:rsidRPr="00A02486">
              <w:rPr>
                <w:rFonts w:ascii="Times New Roman" w:eastAsia="Calibri" w:hAnsi="Times New Roman" w:cs="Times New Roman"/>
                <w:sz w:val="24"/>
                <w:szCs w:val="24"/>
              </w:rPr>
              <w:t xml:space="preserve">следующего содержания: </w:t>
            </w:r>
          </w:p>
          <w:p w:rsidR="00126F3B" w:rsidRPr="00A02486" w:rsidRDefault="00126F3B" w:rsidP="00126F3B">
            <w:pPr>
              <w:ind w:firstLine="321"/>
              <w:jc w:val="both"/>
              <w:rPr>
                <w:rFonts w:ascii="Times New Roman" w:eastAsia="Calibri" w:hAnsi="Times New Roman" w:cs="Times New Roman"/>
                <w:b/>
                <w:bCs/>
                <w:sz w:val="24"/>
                <w:szCs w:val="24"/>
              </w:rPr>
            </w:pPr>
            <w:r w:rsidRPr="00A02486">
              <w:rPr>
                <w:rFonts w:ascii="Times New Roman" w:hAnsi="Times New Roman" w:cs="Times New Roman"/>
                <w:b/>
                <w:sz w:val="24"/>
                <w:szCs w:val="24"/>
              </w:rPr>
              <w:t>«</w:t>
            </w:r>
            <w:r w:rsidRPr="00A02486">
              <w:rPr>
                <w:rFonts w:ascii="Times New Roman" w:eastAsia="Calibri" w:hAnsi="Times New Roman" w:cs="Times New Roman"/>
                <w:b/>
                <w:bCs/>
                <w:sz w:val="24"/>
                <w:szCs w:val="24"/>
              </w:rPr>
              <w:t>14) доход в виде выигрыша, полученного в азартной игре в казино и/или залах игровых автоматов.»;</w:t>
            </w:r>
          </w:p>
        </w:tc>
        <w:tc>
          <w:tcPr>
            <w:tcW w:w="3826" w:type="dxa"/>
          </w:tcPr>
          <w:p w:rsidR="00126F3B" w:rsidRPr="00A02486" w:rsidRDefault="00126F3B" w:rsidP="00126F3B">
            <w:pPr>
              <w:jc w:val="center"/>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депутат</w:t>
            </w:r>
          </w:p>
          <w:p w:rsidR="00126F3B" w:rsidRPr="00A02486" w:rsidRDefault="00126F3B" w:rsidP="00126F3B">
            <w:pPr>
              <w:jc w:val="center"/>
              <w:rPr>
                <w:rFonts w:ascii="Times New Roman" w:eastAsia="Times New Roman" w:hAnsi="Times New Roman" w:cs="Times New Roman"/>
                <w:b/>
                <w:sz w:val="24"/>
                <w:szCs w:val="24"/>
              </w:rPr>
            </w:pPr>
            <w:proofErr w:type="spellStart"/>
            <w:r w:rsidRPr="00A02486">
              <w:rPr>
                <w:rFonts w:ascii="Times New Roman" w:eastAsia="Times New Roman" w:hAnsi="Times New Roman" w:cs="Times New Roman"/>
                <w:b/>
                <w:sz w:val="24"/>
                <w:szCs w:val="24"/>
              </w:rPr>
              <w:t>Сайлаубай</w:t>
            </w:r>
            <w:proofErr w:type="spellEnd"/>
            <w:r w:rsidRPr="00A02486">
              <w:rPr>
                <w:rFonts w:ascii="Times New Roman" w:eastAsia="Times New Roman" w:hAnsi="Times New Roman" w:cs="Times New Roman"/>
                <w:b/>
                <w:sz w:val="24"/>
                <w:szCs w:val="24"/>
              </w:rPr>
              <w:t xml:space="preserve"> Н.С.</w:t>
            </w:r>
          </w:p>
          <w:p w:rsidR="00126F3B" w:rsidRPr="00A02486" w:rsidRDefault="00126F3B" w:rsidP="00126F3B">
            <w:pPr>
              <w:jc w:val="center"/>
              <w:rPr>
                <w:rFonts w:ascii="Times New Roman" w:eastAsia="Times New Roman" w:hAnsi="Times New Roman" w:cs="Times New Roman"/>
                <w:b/>
                <w:sz w:val="24"/>
                <w:szCs w:val="24"/>
              </w:rPr>
            </w:pPr>
          </w:p>
          <w:p w:rsidR="00126F3B" w:rsidRPr="00A02486" w:rsidRDefault="00126F3B" w:rsidP="00126F3B">
            <w:pPr>
              <w:ind w:firstLine="316"/>
              <w:jc w:val="both"/>
              <w:rPr>
                <w:rFonts w:ascii="Times New Roman" w:eastAsia="Times New Roman" w:hAnsi="Times New Roman" w:cs="Times New Roman"/>
                <w:b/>
                <w:sz w:val="24"/>
                <w:szCs w:val="24"/>
              </w:rPr>
            </w:pPr>
            <w:r w:rsidRPr="00A02486">
              <w:rPr>
                <w:rFonts w:ascii="Times New Roman" w:hAnsi="Times New Roman" w:cs="Times New Roman"/>
                <w:sz w:val="24"/>
                <w:szCs w:val="24"/>
              </w:rPr>
              <w:t>Во исполнение указаний и распоряжений Главы государства по развитию туристической отрасли, предлагаем освободить от уплаты индивидуального подоходного налога (ИПН) с выигрыша иностранных граждан, что обеспечит приток азартных иностранных туристов и повысит конкурентоспособность отечественных игорных заведений на фоне Грузии, Кыргызстана и с 2026 года Узбекистана.</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новая статья 23</w:t>
            </w:r>
          </w:p>
          <w:p w:rsidR="00126F3B" w:rsidRPr="00A02486" w:rsidRDefault="00126F3B" w:rsidP="00126F3B">
            <w:pPr>
              <w:shd w:val="clear" w:color="auto" w:fill="FFFFFF" w:themeFill="background1"/>
              <w:jc w:val="center"/>
              <w:rPr>
                <w:rFonts w:ascii="Times New Roman" w:eastAsia="SimSun" w:hAnsi="Times New Roman" w:cs="Times New Roman"/>
                <w:bCs/>
                <w:sz w:val="24"/>
                <w:szCs w:val="24"/>
              </w:rPr>
            </w:pPr>
            <w:r w:rsidRPr="00A02486">
              <w:rPr>
                <w:rFonts w:ascii="Times New Roman" w:eastAsia="SimSun" w:hAnsi="Times New Roman" w:cs="Times New Roman"/>
                <w:bCs/>
                <w:sz w:val="24"/>
                <w:szCs w:val="24"/>
              </w:rPr>
              <w:t>проекта</w:t>
            </w:r>
          </w:p>
        </w:tc>
        <w:tc>
          <w:tcPr>
            <w:tcW w:w="3828" w:type="dxa"/>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bCs/>
                <w:sz w:val="24"/>
                <w:szCs w:val="24"/>
                <w:lang w:eastAsia="ru-RU"/>
              </w:rPr>
              <w:t>Статья 23</w:t>
            </w:r>
            <w:r w:rsidRPr="00A02486">
              <w:rPr>
                <w:rFonts w:ascii="Times New Roman" w:eastAsia="Calibri" w:hAnsi="Times New Roman" w:cs="Times New Roman"/>
                <w:b/>
                <w:sz w:val="24"/>
                <w:szCs w:val="24"/>
              </w:rPr>
              <w:t>.</w:t>
            </w:r>
            <w:r w:rsidRPr="00A02486">
              <w:rPr>
                <w:rFonts w:ascii="Times New Roman" w:eastAsia="Times New Roman" w:hAnsi="Times New Roman" w:cs="Times New Roman"/>
                <w:b/>
                <w:bCs/>
                <w:sz w:val="24"/>
                <w:szCs w:val="24"/>
                <w:lang w:eastAsia="ru-RU"/>
              </w:rPr>
              <w:t xml:space="preserve"> Принцип обязательности налогообложения </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Налогоплательщик (налоговый агент) обязан исполнять налоговое </w:t>
            </w:r>
            <w:proofErr w:type="spellStart"/>
            <w:r w:rsidRPr="00A02486">
              <w:rPr>
                <w:rFonts w:ascii="Times New Roman" w:eastAsia="Times New Roman" w:hAnsi="Times New Roman" w:cs="Times New Roman"/>
                <w:sz w:val="24"/>
                <w:szCs w:val="24"/>
                <w:lang w:eastAsia="ru-RU"/>
              </w:rPr>
              <w:t>обязательствов</w:t>
            </w:r>
            <w:proofErr w:type="spellEnd"/>
            <w:r w:rsidRPr="00A02486">
              <w:rPr>
                <w:rFonts w:ascii="Times New Roman" w:eastAsia="Times New Roman" w:hAnsi="Times New Roman" w:cs="Times New Roman"/>
                <w:sz w:val="24"/>
                <w:szCs w:val="24"/>
                <w:lang w:eastAsia="ru-RU"/>
              </w:rPr>
              <w:t xml:space="preserve"> в соответствии с налоговым законодательством Республики Казахстан в полном объеме и в установленные сроки.</w:t>
            </w:r>
          </w:p>
          <w:p w:rsidR="00126F3B" w:rsidRPr="00A02486" w:rsidRDefault="00126F3B" w:rsidP="00126F3B">
            <w:pPr>
              <w:shd w:val="clear" w:color="auto" w:fill="FFFFFF" w:themeFill="background1"/>
              <w:spacing w:before="120"/>
              <w:rPr>
                <w:rFonts w:ascii="Times New Roman" w:eastAsia="Arial" w:hAnsi="Times New Roman" w:cs="Times New Roman"/>
                <w:b/>
                <w:sz w:val="24"/>
                <w:szCs w:val="24"/>
              </w:rPr>
            </w:pPr>
          </w:p>
        </w:tc>
        <w:tc>
          <w:tcPr>
            <w:tcW w:w="4111" w:type="dxa"/>
          </w:tcPr>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проект дополнить статьей 23</w:t>
            </w:r>
            <w:r w:rsidRPr="00A02486">
              <w:rPr>
                <w:rFonts w:ascii="Times New Roman" w:eastAsia="Calibri" w:hAnsi="Times New Roman" w:cs="Times New Roman"/>
                <w:sz w:val="24"/>
                <w:szCs w:val="24"/>
              </w:rPr>
              <w:t xml:space="preserve"> следующего содержания:</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 xml:space="preserve">«Статья 23. Основные цель и задача </w:t>
            </w:r>
            <w:r w:rsidRPr="00A02486">
              <w:rPr>
                <w:rFonts w:ascii="Times New Roman" w:eastAsia="Times New Roman" w:hAnsi="Times New Roman" w:cs="Times New Roman"/>
                <w:b/>
                <w:sz w:val="24"/>
                <w:szCs w:val="24"/>
                <w:lang w:eastAsia="ru-RU"/>
              </w:rPr>
              <w:t>налогового законодательства Республики Казахстан</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shd w:val="clear" w:color="auto" w:fill="FFFFFF"/>
              </w:rPr>
            </w:pPr>
            <w:r w:rsidRPr="00A02486">
              <w:rPr>
                <w:rFonts w:ascii="Times New Roman" w:eastAsia="Times New Roman" w:hAnsi="Times New Roman" w:cs="Times New Roman"/>
                <w:b/>
                <w:sz w:val="24"/>
                <w:szCs w:val="24"/>
                <w:lang w:eastAsia="ru-RU"/>
              </w:rPr>
              <w:t>1. 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A02486">
              <w:rPr>
                <w:rFonts w:ascii="Times New Roman" w:eastAsia="Calibri" w:hAnsi="Times New Roman" w:cs="Times New Roman"/>
                <w:b/>
                <w:sz w:val="24"/>
                <w:szCs w:val="24"/>
                <w:shd w:val="clear" w:color="auto" w:fill="FFFFFF"/>
              </w:rPr>
              <w:t>.</w:t>
            </w:r>
          </w:p>
          <w:p w:rsidR="00126F3B" w:rsidRPr="00A02486" w:rsidRDefault="00126F3B" w:rsidP="00126F3B">
            <w:pPr>
              <w:shd w:val="clear" w:color="auto" w:fill="FFFFFF" w:themeFill="background1"/>
              <w:ind w:firstLine="709"/>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2. 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126F3B" w:rsidRPr="00A02486" w:rsidRDefault="00126F3B" w:rsidP="00126F3B">
            <w:pPr>
              <w:shd w:val="clear" w:color="auto" w:fill="FFFFFF" w:themeFill="background1"/>
              <w:ind w:firstLine="709"/>
              <w:jc w:val="both"/>
              <w:rPr>
                <w:rFonts w:ascii="Times New Roman" w:eastAsia="Times New Roman" w:hAnsi="Times New Roman" w:cs="Times New Roman"/>
                <w:i/>
                <w:sz w:val="24"/>
                <w:szCs w:val="24"/>
                <w:lang w:eastAsia="ru-RU"/>
              </w:rPr>
            </w:pPr>
          </w:p>
          <w:p w:rsidR="00126F3B" w:rsidRPr="00A02486" w:rsidRDefault="00126F3B" w:rsidP="00126F3B">
            <w:pPr>
              <w:shd w:val="clear" w:color="auto" w:fill="FFFFFF" w:themeFill="background1"/>
              <w:ind w:firstLine="709"/>
              <w:jc w:val="both"/>
              <w:rPr>
                <w:rFonts w:ascii="Times New Roman" w:eastAsia="Times New Roman" w:hAnsi="Times New Roman" w:cs="Times New Roman"/>
                <w:bCs/>
                <w:i/>
                <w:sz w:val="24"/>
                <w:szCs w:val="24"/>
                <w:lang w:eastAsia="ru-RU"/>
              </w:rPr>
            </w:pPr>
            <w:r w:rsidRPr="00A02486">
              <w:rPr>
                <w:rFonts w:ascii="Times New Roman" w:eastAsia="Times New Roman" w:hAnsi="Times New Roman" w:cs="Times New Roman"/>
                <w:i/>
                <w:sz w:val="24"/>
                <w:szCs w:val="24"/>
                <w:lang w:eastAsia="ru-RU"/>
              </w:rPr>
              <w:lastRenderedPageBreak/>
              <w:t>Соответственно изменить нумерацию последующих статей по всему тексту проекта Кодекса</w:t>
            </w:r>
          </w:p>
          <w:p w:rsidR="00126F3B" w:rsidRPr="00A02486" w:rsidRDefault="00126F3B" w:rsidP="00126F3B">
            <w:pPr>
              <w:shd w:val="clear" w:color="auto" w:fill="FFFFFF" w:themeFill="background1"/>
              <w:ind w:firstLine="709"/>
              <w:jc w:val="both"/>
              <w:rPr>
                <w:rFonts w:ascii="Times New Roman" w:eastAsia="Calibri" w:hAnsi="Times New Roman" w:cs="Times New Roman"/>
                <w:b/>
                <w:i/>
                <w:sz w:val="24"/>
                <w:szCs w:val="24"/>
              </w:rPr>
            </w:pPr>
          </w:p>
          <w:p w:rsidR="00126F3B" w:rsidRPr="00A02486" w:rsidRDefault="00126F3B" w:rsidP="00126F3B">
            <w:pPr>
              <w:shd w:val="clear" w:color="auto" w:fill="FFFFFF" w:themeFill="background1"/>
              <w:spacing w:before="120"/>
              <w:rPr>
                <w:rFonts w:ascii="Times New Roman" w:hAnsi="Times New Roman" w:cs="Times New Roman"/>
                <w:b/>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ind w:firstLine="709"/>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ind w:firstLine="709"/>
              <w:jc w:val="both"/>
              <w:rPr>
                <w:rFonts w:ascii="Times New Roman" w:eastAsia="Times New Roman" w:hAnsi="Times New Roman" w:cs="Times New Roman"/>
                <w:bCs/>
                <w:i/>
                <w:sz w:val="24"/>
                <w:szCs w:val="24"/>
                <w:lang w:eastAsia="ru-RU"/>
              </w:rPr>
            </w:pPr>
            <w:r w:rsidRPr="00A02486">
              <w:rPr>
                <w:rFonts w:ascii="Times New Roman" w:eastAsia="Times New Roman" w:hAnsi="Times New Roman" w:cs="Times New Roman"/>
                <w:sz w:val="24"/>
                <w:szCs w:val="24"/>
                <w:lang w:eastAsia="ru-RU"/>
              </w:rPr>
              <w:t>приведение в соответствие с пунктом 1 статьи 24 Закона «О правовых актах»;</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Доработано</w:t>
            </w: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ind w:left="-57" w:right="-57"/>
              <w:contextualSpacing/>
              <w:jc w:val="center"/>
              <w:rPr>
                <w:rFonts w:ascii="Times New Roman" w:eastAsia="Calibri" w:hAnsi="Times New Roman" w:cs="Times New Roman"/>
                <w:sz w:val="24"/>
                <w:szCs w:val="24"/>
              </w:rPr>
            </w:pPr>
            <w:r w:rsidRPr="00A02486">
              <w:rPr>
                <w:rFonts w:ascii="Times New Roman" w:eastAsia="Calibri" w:hAnsi="Times New Roman" w:cs="Times New Roman"/>
                <w:sz w:val="24"/>
                <w:szCs w:val="24"/>
              </w:rPr>
              <w:t>статья 39 проекта</w:t>
            </w:r>
          </w:p>
        </w:tc>
        <w:tc>
          <w:tcPr>
            <w:tcW w:w="3828"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bCs/>
                <w:sz w:val="24"/>
                <w:szCs w:val="24"/>
                <w:lang w:eastAsia="ru-RU"/>
              </w:rPr>
              <w:t>Статья 39. Налоговые органы, их задачи и система</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Система налоговых органов состоит из:</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уполномоченного органа;</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территориальных подразделений по областям, городам республиканского значения и столице, по районам, городам и районам в городах;</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межрайонных территориальных подразделений;</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4) территориальных подразделений на территориях специальных экономических зон;</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5) </w:t>
            </w:r>
            <w:r w:rsidRPr="00A02486">
              <w:rPr>
                <w:rFonts w:ascii="Times New Roman" w:eastAsia="Times New Roman" w:hAnsi="Times New Roman" w:cs="Times New Roman"/>
                <w:sz w:val="24"/>
                <w:szCs w:val="24"/>
                <w:shd w:val="clear" w:color="auto" w:fill="FFFFFF"/>
                <w:lang w:eastAsia="ru-RU"/>
              </w:rPr>
              <w:t>специализированного государственного учреждения</w:t>
            </w: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Уполномоченный орган осуществляет руководство налоговыми органами.</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3E7D">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3. </w:t>
            </w:r>
            <w:r w:rsidRPr="00A02486">
              <w:rPr>
                <w:rFonts w:ascii="Times New Roman" w:eastAsia="Times New Roman" w:hAnsi="Times New Roman" w:cs="Times New Roman"/>
                <w:b/>
                <w:sz w:val="24"/>
                <w:szCs w:val="24"/>
                <w:shd w:val="clear" w:color="auto" w:fill="FFFFFF"/>
                <w:lang w:eastAsia="ru-RU"/>
              </w:rPr>
              <w:t>Специализированное государственное учреждение –</w:t>
            </w:r>
            <w:r w:rsidRPr="00A02486">
              <w:rPr>
                <w:rFonts w:ascii="Times New Roman" w:eastAsia="Times New Roman" w:hAnsi="Times New Roman" w:cs="Times New Roman"/>
                <w:b/>
                <w:sz w:val="24"/>
                <w:szCs w:val="24"/>
                <w:lang w:eastAsia="ru-RU"/>
              </w:rPr>
              <w:t xml:space="preserve"> уч</w:t>
            </w:r>
            <w:r w:rsidRPr="00A02486">
              <w:rPr>
                <w:rFonts w:ascii="Times New Roman" w:eastAsia="Times New Roman" w:hAnsi="Times New Roman" w:cs="Times New Roman"/>
                <w:b/>
                <w:sz w:val="24"/>
                <w:szCs w:val="24"/>
                <w:shd w:val="clear" w:color="auto" w:fill="FFFFFF"/>
                <w:lang w:eastAsia="ru-RU"/>
              </w:rPr>
              <w:t xml:space="preserve">ебно-методический центр, созданный по решению Правительства Республики Казахстан, </w:t>
            </w:r>
            <w:r w:rsidRPr="00A02486">
              <w:rPr>
                <w:rFonts w:ascii="Times New Roman" w:eastAsia="Times New Roman" w:hAnsi="Times New Roman" w:cs="Times New Roman"/>
                <w:b/>
                <w:sz w:val="24"/>
                <w:szCs w:val="24"/>
                <w:lang w:eastAsia="ru-RU"/>
              </w:rPr>
              <w:t xml:space="preserve">осуществляющий </w:t>
            </w:r>
            <w:r w:rsidRPr="00A02486">
              <w:rPr>
                <w:rFonts w:ascii="Times New Roman" w:eastAsia="Calibri" w:hAnsi="Times New Roman" w:cs="Times New Roman"/>
                <w:b/>
                <w:sz w:val="24"/>
                <w:szCs w:val="24"/>
                <w:shd w:val="clear" w:color="auto" w:fill="FFFFFF"/>
              </w:rPr>
              <w:t xml:space="preserve">подготовку, переподготовку и повышение </w:t>
            </w:r>
            <w:r w:rsidRPr="00A02486">
              <w:rPr>
                <w:rFonts w:ascii="Times New Roman" w:eastAsia="Times New Roman" w:hAnsi="Times New Roman" w:cs="Times New Roman"/>
                <w:b/>
                <w:sz w:val="24"/>
                <w:szCs w:val="24"/>
                <w:lang w:eastAsia="ru-RU"/>
              </w:rPr>
              <w:t xml:space="preserve">профессиональной </w:t>
            </w:r>
            <w:r w:rsidRPr="00A02486">
              <w:rPr>
                <w:rFonts w:ascii="Times New Roman" w:eastAsia="Calibri" w:hAnsi="Times New Roman" w:cs="Times New Roman"/>
                <w:b/>
                <w:sz w:val="24"/>
                <w:szCs w:val="24"/>
                <w:shd w:val="clear" w:color="auto" w:fill="FFFFFF"/>
              </w:rPr>
              <w:t xml:space="preserve">квалификации </w:t>
            </w:r>
            <w:r w:rsidRPr="00A02486">
              <w:rPr>
                <w:rFonts w:ascii="Times New Roman" w:eastAsia="Times New Roman" w:hAnsi="Times New Roman" w:cs="Times New Roman"/>
                <w:b/>
                <w:sz w:val="24"/>
                <w:szCs w:val="24"/>
                <w:shd w:val="clear" w:color="auto" w:fill="FFFFFF"/>
                <w:lang w:eastAsia="ru-RU"/>
              </w:rPr>
              <w:t>должностных лиц налогового органа</w:t>
            </w:r>
            <w:r w:rsidRPr="00A02486">
              <w:rPr>
                <w:rFonts w:ascii="Times New Roman" w:eastAsia="Times New Roman" w:hAnsi="Times New Roman" w:cs="Times New Roman"/>
                <w:b/>
                <w:sz w:val="24"/>
                <w:szCs w:val="24"/>
                <w:lang w:eastAsia="ru-RU"/>
              </w:rPr>
              <w:t>, а также функции, связанные с повышением налоговой культуры населения.</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4. Налоговый орган имеет код, утвержденный уполномоченным органом.</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5. Налоговый орган имеет символ, описание и порядок использования которого утверждаются уполномоченным органом.</w:t>
            </w:r>
          </w:p>
          <w:p w:rsidR="00126F3B" w:rsidRPr="00A02486" w:rsidRDefault="00126F3B" w:rsidP="00126F3B">
            <w:pPr>
              <w:shd w:val="clear" w:color="auto" w:fill="FFFFFF" w:themeFill="background1"/>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39 проекта:</w:t>
            </w: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ab/>
            </w: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widowControl w:val="0"/>
              <w:ind w:firstLine="73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lang w:eastAsia="ru-RU"/>
              </w:rPr>
              <w:t>пункт 2</w:t>
            </w:r>
            <w:r w:rsidRPr="00A02486">
              <w:rPr>
                <w:rFonts w:ascii="Times New Roman" w:eastAsia="Times New Roman" w:hAnsi="Times New Roman" w:cs="Times New Roman"/>
                <w:sz w:val="24"/>
                <w:szCs w:val="24"/>
                <w:lang w:eastAsia="ru-RU"/>
              </w:rPr>
              <w:t xml:space="preserve"> дополнить новой частью второй следующего содержания</w:t>
            </w:r>
            <w:r w:rsidRPr="00A02486">
              <w:rPr>
                <w:rFonts w:ascii="Times New Roman" w:eastAsia="Calibri" w:hAnsi="Times New Roman" w:cs="Times New Roman"/>
                <w:b/>
                <w:sz w:val="24"/>
                <w:szCs w:val="24"/>
              </w:rPr>
              <w:t>:</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Calibri" w:hAnsi="Times New Roman" w:cs="Times New Roman"/>
                <w:sz w:val="24"/>
                <w:szCs w:val="24"/>
              </w:rPr>
              <w:t>«</w:t>
            </w:r>
            <w:r w:rsidRPr="00A02486">
              <w:rPr>
                <w:rFonts w:ascii="Times New Roman" w:eastAsia="Times New Roman" w:hAnsi="Times New Roman" w:cs="Times New Roman"/>
                <w:sz w:val="24"/>
                <w:szCs w:val="24"/>
                <w:lang w:eastAsia="ru-RU"/>
              </w:rPr>
              <w:t>2. Система налоговых органов состоит из:</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уполномоченного органа;</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территориальных подразделений по областям, городам республиканского значения и столице, по районам, городам и районам в городах;</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межрайонных территориальных подразделений;</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4) территориальных подразделений на территориях специальных экономических зон;</w:t>
            </w:r>
          </w:p>
          <w:p w:rsidR="00126F3B" w:rsidRPr="00A02486" w:rsidRDefault="00126F3B" w:rsidP="00126F3B">
            <w:pPr>
              <w:shd w:val="clear" w:color="auto" w:fill="FFFFFF" w:themeFill="background1"/>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5) </w:t>
            </w:r>
            <w:r w:rsidRPr="00A02486">
              <w:rPr>
                <w:rFonts w:ascii="Times New Roman" w:eastAsia="Times New Roman" w:hAnsi="Times New Roman" w:cs="Times New Roman"/>
                <w:sz w:val="24"/>
                <w:szCs w:val="24"/>
                <w:shd w:val="clear" w:color="auto" w:fill="FFFFFF"/>
                <w:lang w:eastAsia="ru-RU"/>
              </w:rPr>
              <w:t>специализированного государственного учреждения</w:t>
            </w:r>
            <w:r w:rsidRPr="00A02486">
              <w:rPr>
                <w:rFonts w:ascii="Times New Roman" w:eastAsia="Times New Roman" w:hAnsi="Times New Roman" w:cs="Times New Roman"/>
                <w:sz w:val="24"/>
                <w:szCs w:val="24"/>
                <w:lang w:eastAsia="ru-RU"/>
              </w:rPr>
              <w:t>.</w:t>
            </w:r>
          </w:p>
          <w:p w:rsidR="00126F3B" w:rsidRPr="00A02486" w:rsidRDefault="00126F3B" w:rsidP="00126F3B">
            <w:pPr>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shd w:val="clear" w:color="auto" w:fill="FFFFFF"/>
                <w:lang w:eastAsia="ru-RU"/>
              </w:rPr>
              <w:t>Специализированное государственное учреждение –</w:t>
            </w:r>
            <w:r w:rsidRPr="00A02486">
              <w:rPr>
                <w:rFonts w:ascii="Times New Roman" w:eastAsia="Times New Roman" w:hAnsi="Times New Roman" w:cs="Times New Roman"/>
                <w:b/>
                <w:sz w:val="24"/>
                <w:szCs w:val="24"/>
                <w:lang w:eastAsia="ru-RU"/>
              </w:rPr>
              <w:t xml:space="preserve"> уч</w:t>
            </w:r>
            <w:r w:rsidRPr="00A02486">
              <w:rPr>
                <w:rFonts w:ascii="Times New Roman" w:eastAsia="Times New Roman" w:hAnsi="Times New Roman" w:cs="Times New Roman"/>
                <w:b/>
                <w:sz w:val="24"/>
                <w:szCs w:val="24"/>
                <w:shd w:val="clear" w:color="auto" w:fill="FFFFFF"/>
                <w:lang w:eastAsia="ru-RU"/>
              </w:rPr>
              <w:t xml:space="preserve">ебно-методический центр, созданный по решению Правительства Республики Казахстан, </w:t>
            </w:r>
            <w:r w:rsidRPr="00A02486">
              <w:rPr>
                <w:rFonts w:ascii="Times New Roman" w:eastAsia="Times New Roman" w:hAnsi="Times New Roman" w:cs="Times New Roman"/>
                <w:b/>
                <w:sz w:val="24"/>
                <w:szCs w:val="24"/>
                <w:lang w:eastAsia="ru-RU"/>
              </w:rPr>
              <w:t xml:space="preserve">осуществляющий </w:t>
            </w:r>
            <w:r w:rsidRPr="00A02486">
              <w:rPr>
                <w:rFonts w:ascii="Times New Roman" w:hAnsi="Times New Roman" w:cs="Times New Roman"/>
                <w:b/>
                <w:sz w:val="24"/>
                <w:szCs w:val="24"/>
                <w:shd w:val="clear" w:color="auto" w:fill="FFFFFF" w:themeFill="background1"/>
              </w:rPr>
              <w:lastRenderedPageBreak/>
              <w:t xml:space="preserve">подготовку, переподготовку и повышение </w:t>
            </w:r>
            <w:r w:rsidRPr="00A02486">
              <w:rPr>
                <w:rFonts w:ascii="Times New Roman" w:eastAsia="Times New Roman" w:hAnsi="Times New Roman" w:cs="Times New Roman"/>
                <w:b/>
                <w:sz w:val="24"/>
                <w:szCs w:val="24"/>
                <w:lang w:eastAsia="ru-RU"/>
              </w:rPr>
              <w:t xml:space="preserve">профессиональной </w:t>
            </w:r>
            <w:r w:rsidRPr="00A02486">
              <w:rPr>
                <w:rFonts w:ascii="Times New Roman" w:hAnsi="Times New Roman" w:cs="Times New Roman"/>
                <w:b/>
                <w:sz w:val="24"/>
                <w:szCs w:val="24"/>
                <w:shd w:val="clear" w:color="auto" w:fill="FFFFFF" w:themeFill="background1"/>
              </w:rPr>
              <w:t xml:space="preserve">квалификации </w:t>
            </w:r>
            <w:r w:rsidRPr="00A02486">
              <w:rPr>
                <w:rFonts w:ascii="Times New Roman" w:eastAsia="Times New Roman" w:hAnsi="Times New Roman" w:cs="Times New Roman"/>
                <w:b/>
                <w:sz w:val="24"/>
                <w:szCs w:val="24"/>
                <w:shd w:val="clear" w:color="auto" w:fill="FFFFFF"/>
                <w:lang w:eastAsia="ru-RU"/>
              </w:rPr>
              <w:t>должностных лиц налогового органа</w:t>
            </w:r>
            <w:r w:rsidRPr="00A02486">
              <w:rPr>
                <w:rFonts w:ascii="Times New Roman" w:eastAsia="Times New Roman" w:hAnsi="Times New Roman" w:cs="Times New Roman"/>
                <w:b/>
                <w:sz w:val="24"/>
                <w:szCs w:val="24"/>
                <w:lang w:eastAsia="ru-RU"/>
              </w:rPr>
              <w:t>, а также функции, связанные с повышением налоговой культуры населения</w:t>
            </w:r>
            <w:r w:rsidRPr="00A02486">
              <w:rPr>
                <w:rFonts w:ascii="Times New Roman" w:eastAsia="Times New Roman" w:hAnsi="Times New Roman" w:cs="Times New Roman"/>
                <w:sz w:val="24"/>
                <w:szCs w:val="24"/>
                <w:lang w:eastAsia="ru-RU"/>
              </w:rPr>
              <w:t>.</w:t>
            </w:r>
          </w:p>
          <w:p w:rsidR="00126F3B" w:rsidRPr="00A02486" w:rsidRDefault="00126F3B" w:rsidP="00126F3B">
            <w:pPr>
              <w:tabs>
                <w:tab w:val="left" w:pos="142"/>
              </w:tabs>
              <w:ind w:firstLine="73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Уполномоченный орган осуществляет руководство налоговыми органами.»;</w:t>
            </w:r>
          </w:p>
          <w:p w:rsidR="00126F3B" w:rsidRPr="00A02486" w:rsidRDefault="00126F3B" w:rsidP="00126F3B">
            <w:pPr>
              <w:shd w:val="clear" w:color="auto" w:fill="FFFFFF" w:themeFill="background1"/>
              <w:ind w:left="709"/>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 xml:space="preserve">пункт 3 </w:t>
            </w:r>
            <w:r w:rsidRPr="00A02486">
              <w:rPr>
                <w:rFonts w:ascii="Times New Roman" w:eastAsia="Calibri" w:hAnsi="Times New Roman" w:cs="Times New Roman"/>
                <w:sz w:val="24"/>
                <w:szCs w:val="24"/>
              </w:rPr>
              <w:t>исключить;</w:t>
            </w: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left="709"/>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пункт 4</w:t>
            </w:r>
            <w:r w:rsidRPr="00A02486">
              <w:rPr>
                <w:rFonts w:ascii="Times New Roman" w:eastAsia="Calibri" w:hAnsi="Times New Roman" w:cs="Times New Roman"/>
                <w:sz w:val="24"/>
                <w:szCs w:val="24"/>
              </w:rPr>
              <w:t xml:space="preserve"> изложить в следующей редакции:</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«4. Налоговые органы имеют коды, утвержденные уполномоченным органом</w:t>
            </w:r>
            <w:r w:rsidRPr="00A02486">
              <w:rPr>
                <w:rFonts w:ascii="Times New Roman" w:eastAsia="Calibri" w:hAnsi="Times New Roman" w:cs="Times New Roman"/>
                <w:b/>
                <w:color w:val="000000"/>
                <w:sz w:val="24"/>
                <w:szCs w:val="24"/>
              </w:rPr>
              <w:t>.»;</w:t>
            </w: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113"/>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ind w:firstLine="709"/>
              <w:jc w:val="both"/>
              <w:textAlignment w:val="baseline"/>
              <w:rPr>
                <w:rFonts w:ascii="Times New Roman" w:eastAsia="Times New Roman" w:hAnsi="Times New Roman" w:cs="Times New Roman"/>
                <w:b/>
                <w:sz w:val="24"/>
                <w:szCs w:val="24"/>
              </w:rPr>
            </w:pPr>
          </w:p>
          <w:p w:rsidR="00126F3B" w:rsidRPr="00A02486" w:rsidRDefault="00126F3B" w:rsidP="00126F3B">
            <w:pPr>
              <w:shd w:val="clear" w:color="auto" w:fill="FFFFFF" w:themeFill="background1"/>
              <w:ind w:firstLine="709"/>
              <w:jc w:val="both"/>
              <w:textAlignment w:val="baseline"/>
              <w:rPr>
                <w:rFonts w:ascii="Times New Roman" w:eastAsia="Times New Roman" w:hAnsi="Times New Roman" w:cs="Times New Roman"/>
                <w:b/>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согласно пункту 9 статьи 23 Закона «О правовых актах</w:t>
            </w:r>
            <w:proofErr w:type="gramStart"/>
            <w:r w:rsidRPr="00A02486">
              <w:rPr>
                <w:rFonts w:ascii="Times New Roman" w:eastAsia="Calibri" w:hAnsi="Times New Roman" w:cs="Times New Roman"/>
                <w:sz w:val="24"/>
                <w:szCs w:val="24"/>
              </w:rPr>
              <w:t>»</w:t>
            </w:r>
            <w:proofErr w:type="gramEnd"/>
            <w:r w:rsidRPr="00A02486">
              <w:rPr>
                <w:rFonts w:ascii="Times New Roman" w:eastAsia="Calibri" w:hAnsi="Times New Roman" w:cs="Times New Roman"/>
                <w:sz w:val="24"/>
                <w:szCs w:val="24"/>
              </w:rPr>
              <w:t xml:space="preserve">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3E7D">
            <w:pPr>
              <w:shd w:val="clear" w:color="auto" w:fill="FFFFFF" w:themeFill="background1"/>
              <w:jc w:val="both"/>
              <w:rPr>
                <w:rFonts w:ascii="Times New Roman" w:eastAsia="Calibri" w:hAnsi="Times New Roman" w:cs="Times New Roman"/>
                <w:sz w:val="24"/>
                <w:szCs w:val="24"/>
              </w:rPr>
            </w:pPr>
          </w:p>
          <w:p w:rsidR="00123E7D" w:rsidRPr="00A02486" w:rsidRDefault="00123E7D" w:rsidP="00123E7D">
            <w:pPr>
              <w:shd w:val="clear" w:color="auto" w:fill="FFFFFF" w:themeFill="background1"/>
              <w:jc w:val="both"/>
              <w:rPr>
                <w:rFonts w:ascii="Times New Roman" w:eastAsia="Calibri" w:hAnsi="Times New Roman" w:cs="Times New Roman"/>
                <w:sz w:val="24"/>
                <w:szCs w:val="24"/>
              </w:rPr>
            </w:pPr>
          </w:p>
          <w:p w:rsidR="00126F3B" w:rsidRPr="00A02486" w:rsidRDefault="00126F3B" w:rsidP="00123E7D">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sz w:val="24"/>
                <w:szCs w:val="24"/>
              </w:rPr>
              <w:t>в соответствии с приказом Министра финансов Республики Казахстан от 12 февраля 2018 года № 159 «Об утверждении кодов органов государственных доходов Республики Казахстан» налоговые органы имеют 253 кодов;</w:t>
            </w:r>
          </w:p>
          <w:p w:rsidR="00126F3B" w:rsidRPr="00A02486" w:rsidRDefault="00126F3B" w:rsidP="00126F3B">
            <w:pPr>
              <w:shd w:val="clear" w:color="auto" w:fill="FFFFFF" w:themeFill="background1"/>
              <w:ind w:left="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lastRenderedPageBreak/>
              <w:t xml:space="preserve">Доработано </w:t>
            </w: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3E7D" w:rsidRPr="00A02486" w:rsidRDefault="00123E7D"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i/>
                <w:sz w:val="24"/>
                <w:szCs w:val="24"/>
                <w:lang w:eastAsia="ru-RU"/>
              </w:rPr>
            </w:pPr>
            <w:r w:rsidRPr="00A02486">
              <w:rPr>
                <w:rFonts w:ascii="Times New Roman" w:eastAsia="Times New Roman" w:hAnsi="Times New Roman" w:cs="Times New Roman"/>
                <w:b/>
                <w:i/>
                <w:sz w:val="24"/>
                <w:szCs w:val="24"/>
                <w:lang w:eastAsia="ru-RU"/>
              </w:rPr>
              <w:t>поддержано РГ</w:t>
            </w: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eastAsia="Calibri" w:hAnsi="Times New Roman" w:cs="Times New Roman"/>
                <w:sz w:val="24"/>
                <w:szCs w:val="24"/>
              </w:rPr>
              <w:t>статья 51 проекта</w:t>
            </w:r>
          </w:p>
        </w:tc>
        <w:tc>
          <w:tcPr>
            <w:tcW w:w="3828" w:type="dxa"/>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A02486">
              <w:rPr>
                <w:rFonts w:ascii="Times New Roman" w:eastAsia="Times New Roman" w:hAnsi="Times New Roman" w:cs="Times New Roman"/>
                <w:bCs/>
                <w:sz w:val="24"/>
                <w:szCs w:val="24"/>
                <w:lang w:eastAsia="ru-RU"/>
              </w:rPr>
              <w:t>коллекторскими</w:t>
            </w:r>
            <w:proofErr w:type="spellEnd"/>
            <w:r w:rsidRPr="00A02486">
              <w:rPr>
                <w:rFonts w:ascii="Times New Roman" w:eastAsia="Times New Roman" w:hAnsi="Times New Roman" w:cs="Times New Roman"/>
                <w:bCs/>
                <w:sz w:val="24"/>
                <w:szCs w:val="24"/>
                <w:lang w:eastAsia="ru-RU"/>
              </w:rPr>
              <w:t xml:space="preserve"> агентствами, </w:t>
            </w:r>
            <w:proofErr w:type="spellStart"/>
            <w:r w:rsidRPr="00A02486">
              <w:rPr>
                <w:rFonts w:ascii="Times New Roman" w:eastAsia="Times New Roman" w:hAnsi="Times New Roman" w:cs="Times New Roman"/>
                <w:bCs/>
                <w:sz w:val="24"/>
                <w:szCs w:val="24"/>
                <w:lang w:eastAsia="ru-RU"/>
              </w:rPr>
              <w:t>кастодианами</w:t>
            </w:r>
            <w:proofErr w:type="spellEnd"/>
            <w:r w:rsidRPr="00A02486">
              <w:rPr>
                <w:rFonts w:ascii="Times New Roman" w:eastAsia="Times New Roman" w:hAnsi="Times New Roman" w:cs="Times New Roman"/>
                <w:bCs/>
                <w:sz w:val="24"/>
                <w:szCs w:val="24"/>
                <w:lang w:eastAsia="ru-RU"/>
              </w:rPr>
              <w:t xml:space="preserve">, центральным депозитарием, брокерами, дилерами, </w:t>
            </w:r>
            <w:r w:rsidRPr="00A02486">
              <w:rPr>
                <w:rFonts w:ascii="Times New Roman" w:eastAsia="Times New Roman" w:hAnsi="Times New Roman" w:cs="Times New Roman"/>
                <w:b/>
                <w:bCs/>
                <w:sz w:val="24"/>
                <w:szCs w:val="24"/>
                <w:lang w:eastAsia="ru-RU"/>
              </w:rPr>
              <w:t>страховыми</w:t>
            </w:r>
            <w:r w:rsidRPr="00A02486">
              <w:rPr>
                <w:rFonts w:ascii="Times New Roman" w:eastAsia="Times New Roman" w:hAnsi="Times New Roman" w:cs="Times New Roman"/>
                <w:bCs/>
                <w:sz w:val="24"/>
                <w:szCs w:val="24"/>
                <w:lang w:eastAsia="ru-RU"/>
              </w:rPr>
              <w:t xml:space="preserve"> организациями</w:t>
            </w:r>
          </w:p>
          <w:p w:rsidR="00126F3B" w:rsidRPr="00A02486" w:rsidRDefault="00126F3B" w:rsidP="00126F3B">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ind w:firstLine="709"/>
              <w:jc w:val="both"/>
              <w:rPr>
                <w:rFonts w:ascii="Times New Roman" w:eastAsia="Calibri" w:hAnsi="Times New Roman" w:cs="Times New Roman"/>
                <w:bCs/>
                <w:sz w:val="24"/>
                <w:szCs w:val="24"/>
              </w:rPr>
            </w:pPr>
            <w:r w:rsidRPr="00A02486">
              <w:rPr>
                <w:rFonts w:ascii="Times New Roman" w:eastAsia="Calibri" w:hAnsi="Times New Roman" w:cs="Times New Roman"/>
                <w:b/>
                <w:iCs/>
                <w:sz w:val="24"/>
                <w:szCs w:val="24"/>
              </w:rPr>
              <w:t>в заголовке</w:t>
            </w:r>
            <w:r w:rsidRPr="00A02486">
              <w:rPr>
                <w:rFonts w:ascii="Times New Roman" w:eastAsia="Calibri" w:hAnsi="Times New Roman" w:cs="Times New Roman"/>
                <w:bCs/>
                <w:sz w:val="24"/>
                <w:szCs w:val="24"/>
              </w:rPr>
              <w:t xml:space="preserve"> </w:t>
            </w:r>
            <w:r w:rsidRPr="00A02486">
              <w:rPr>
                <w:rFonts w:ascii="Times New Roman" w:eastAsia="Calibri" w:hAnsi="Times New Roman" w:cs="Times New Roman"/>
                <w:b/>
                <w:bCs/>
                <w:sz w:val="24"/>
                <w:szCs w:val="24"/>
              </w:rPr>
              <w:t xml:space="preserve">статьи 51 проекта </w:t>
            </w:r>
            <w:r w:rsidRPr="00A02486">
              <w:rPr>
                <w:rFonts w:ascii="Times New Roman" w:eastAsia="Calibri" w:hAnsi="Times New Roman" w:cs="Times New Roman"/>
                <w:bCs/>
                <w:sz w:val="24"/>
                <w:szCs w:val="24"/>
              </w:rPr>
              <w:t>после слова «</w:t>
            </w:r>
            <w:r w:rsidRPr="00A02486">
              <w:rPr>
                <w:rFonts w:ascii="Times New Roman" w:eastAsia="Calibri" w:hAnsi="Times New Roman" w:cs="Times New Roman"/>
                <w:b/>
                <w:bCs/>
                <w:sz w:val="24"/>
                <w:szCs w:val="24"/>
              </w:rPr>
              <w:t>страховыми</w:t>
            </w:r>
            <w:r w:rsidRPr="00A02486">
              <w:rPr>
                <w:rFonts w:ascii="Times New Roman" w:eastAsia="Calibri" w:hAnsi="Times New Roman" w:cs="Times New Roman"/>
                <w:bCs/>
                <w:sz w:val="24"/>
                <w:szCs w:val="24"/>
              </w:rPr>
              <w:t xml:space="preserve">» дополнить словом </w:t>
            </w:r>
            <w:r w:rsidRPr="00A02486">
              <w:rPr>
                <w:rFonts w:ascii="Times New Roman" w:eastAsia="Calibri" w:hAnsi="Times New Roman" w:cs="Times New Roman"/>
                <w:b/>
                <w:bCs/>
                <w:sz w:val="24"/>
                <w:szCs w:val="24"/>
              </w:rPr>
              <w:t>«(перестраховочными)»;</w:t>
            </w: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 xml:space="preserve">Отдел законодательства </w:t>
            </w:r>
          </w:p>
          <w:p w:rsidR="00126F3B" w:rsidRPr="00A02486" w:rsidRDefault="00126F3B" w:rsidP="00126F3B">
            <w:pPr>
              <w:shd w:val="clear" w:color="auto" w:fill="FFFFFF" w:themeFill="background1"/>
              <w:ind w:firstLine="598"/>
              <w:jc w:val="both"/>
              <w:rPr>
                <w:rFonts w:ascii="Times New Roman" w:eastAsia="Calibri" w:hAnsi="Times New Roman" w:cs="Times New Roman"/>
                <w:bCs/>
                <w:sz w:val="24"/>
                <w:szCs w:val="24"/>
              </w:rPr>
            </w:pPr>
          </w:p>
          <w:p w:rsidR="00126F3B" w:rsidRPr="00A02486" w:rsidRDefault="00126F3B" w:rsidP="00126F3B">
            <w:pPr>
              <w:shd w:val="clear" w:color="auto" w:fill="FFFFFF" w:themeFill="background1"/>
              <w:ind w:firstLine="456"/>
              <w:jc w:val="both"/>
              <w:rPr>
                <w:rFonts w:ascii="Times New Roman" w:eastAsia="Calibri" w:hAnsi="Times New Roman" w:cs="Times New Roman"/>
                <w:b/>
                <w:bCs/>
                <w:sz w:val="24"/>
                <w:szCs w:val="24"/>
              </w:rPr>
            </w:pPr>
            <w:r w:rsidRPr="00A02486">
              <w:rPr>
                <w:rFonts w:ascii="Times New Roman" w:eastAsia="Calibri" w:hAnsi="Times New Roman" w:cs="Times New Roman"/>
                <w:bCs/>
                <w:sz w:val="24"/>
                <w:szCs w:val="24"/>
              </w:rPr>
              <w:t>приведение в соответствие с пунктом 6 статьи 51 проекта Кодекса;</w:t>
            </w:r>
          </w:p>
          <w:p w:rsidR="00126F3B" w:rsidRPr="00A02486" w:rsidRDefault="00126F3B" w:rsidP="00126F3B">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Доработано</w:t>
            </w: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121 проекта</w:t>
            </w:r>
          </w:p>
        </w:tc>
        <w:tc>
          <w:tcPr>
            <w:tcW w:w="3828" w:type="dxa"/>
          </w:tcPr>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bCs/>
                <w:sz w:val="24"/>
                <w:szCs w:val="24"/>
                <w:lang w:eastAsia="ru-RU"/>
              </w:rPr>
              <w:t xml:space="preserve">Статья 121. Порядок возврата суммы превышения налога на добавленную стоимость </w:t>
            </w:r>
            <w:r w:rsidRPr="00A02486">
              <w:rPr>
                <w:rFonts w:ascii="Times New Roman" w:eastAsia="Times New Roman" w:hAnsi="Times New Roman" w:cs="Times New Roman"/>
                <w:b/>
                <w:sz w:val="24"/>
                <w:szCs w:val="24"/>
                <w:lang w:eastAsia="ru-RU"/>
              </w:rPr>
              <w:t xml:space="preserve">отдельным категориям налогоплательщиков  </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К отдельным категориям плательщиков налога, которым подлежит возврату сумма</w:t>
            </w:r>
            <w:r w:rsidRPr="00A02486">
              <w:rPr>
                <w:rFonts w:ascii="Times New Roman" w:eastAsia="Times New Roman" w:hAnsi="Times New Roman" w:cs="Times New Roman"/>
                <w:bCs/>
                <w:sz w:val="24"/>
                <w:szCs w:val="24"/>
                <w:lang w:eastAsia="ru-RU"/>
              </w:rPr>
              <w:t xml:space="preserve"> превышения налога относятся </w:t>
            </w:r>
            <w:r w:rsidRPr="00A02486">
              <w:rPr>
                <w:rFonts w:ascii="Times New Roman" w:eastAsia="Times New Roman" w:hAnsi="Times New Roman" w:cs="Times New Roman"/>
                <w:sz w:val="24"/>
                <w:szCs w:val="24"/>
                <w:lang w:eastAsia="ru-RU"/>
              </w:rPr>
              <w:t xml:space="preserve">плательщики </w:t>
            </w:r>
            <w:r w:rsidRPr="00A02486">
              <w:rPr>
                <w:rFonts w:ascii="Times New Roman" w:eastAsia="Times New Roman" w:hAnsi="Times New Roman" w:cs="Times New Roman"/>
                <w:b/>
                <w:sz w:val="24"/>
                <w:szCs w:val="24"/>
                <w:lang w:eastAsia="ru-RU"/>
              </w:rPr>
              <w:t>налога</w:t>
            </w: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осуществляющие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w:t>
            </w:r>
            <w:r w:rsidRPr="00A02486">
              <w:rPr>
                <w:rFonts w:ascii="Times New Roman" w:eastAsia="Times New Roman" w:hAnsi="Times New Roman" w:cs="Times New Roman"/>
                <w:sz w:val="24"/>
                <w:szCs w:val="24"/>
                <w:lang w:eastAsia="ru-RU"/>
              </w:rPr>
              <w:lastRenderedPageBreak/>
              <w:t>законодательством Республики Казахстан;</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2) приобретающие товары, работы, услуги в связи со строительством по долгосрочному контракту зданий и сооружений производственного назначения, впервые вводимых в эксплуатацию на территории Республики Казахстан. </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2. </w:t>
            </w:r>
            <w:r w:rsidRPr="00A02486">
              <w:rPr>
                <w:rFonts w:ascii="Times New Roman" w:eastAsia="Times New Roman" w:hAnsi="Times New Roman" w:cs="Times New Roman"/>
                <w:bCs/>
                <w:sz w:val="24"/>
                <w:szCs w:val="24"/>
                <w:lang w:eastAsia="ru-RU"/>
              </w:rPr>
              <w:t>Сумма превышения налога подлежит возврату в части суммы налога, отнесенного в зачет по товарам, работам, услугам,</w:t>
            </w:r>
            <w:r w:rsidRPr="00A02486">
              <w:rPr>
                <w:rFonts w:ascii="Times New Roman" w:eastAsia="Times New Roman" w:hAnsi="Times New Roman" w:cs="Times New Roman"/>
                <w:sz w:val="24"/>
                <w:szCs w:val="24"/>
                <w:lang w:eastAsia="ru-RU"/>
              </w:rPr>
              <w:t xml:space="preserve"> приобретенным:</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1) в период проведения геологоразведочных работ и обустройства месторождения;</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lang w:eastAsia="ru-RU"/>
              </w:rPr>
              <w:t>2) в связи со строительством зданий и сооружений производственного назначения, впервые вводимых в эксплуатацию на территории Республики Казахстан.</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Положения </w:t>
            </w:r>
            <w:r w:rsidRPr="00A02486">
              <w:rPr>
                <w:rFonts w:ascii="Times New Roman" w:eastAsia="Times New Roman" w:hAnsi="Times New Roman" w:cs="Times New Roman"/>
                <w:b/>
                <w:sz w:val="24"/>
                <w:szCs w:val="24"/>
              </w:rPr>
              <w:t>подпункта 2)</w:t>
            </w:r>
            <w:r w:rsidRPr="00A02486">
              <w:rPr>
                <w:rFonts w:ascii="Times New Roman" w:eastAsia="Times New Roman" w:hAnsi="Times New Roman" w:cs="Times New Roman"/>
                <w:sz w:val="24"/>
                <w:szCs w:val="24"/>
              </w:rPr>
              <w:t xml:space="preserve"> настоящего пункта применяются также при строительстве «под ключ» в соответствии с законодательством Республики Казахстан.</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lastRenderedPageBreak/>
              <w:t>5. К зданиям производственного назначения относятся:</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1) промышленные здания и склады;</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2) здания транспорта, связи и коммуникаций;</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3) нежилые сельскохозяйственные здания.</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Отнесение зданий и сооружений производственного назначения к зданиям и сооружениям, указанным в частях первой и второй настоящего пункта, производится в соответствии с классификацией, установленной </w:t>
            </w:r>
            <w:r w:rsidRPr="00A02486">
              <w:rPr>
                <w:rFonts w:ascii="Times New Roman" w:eastAsia="Times New Roman"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A02486">
              <w:rPr>
                <w:rFonts w:ascii="Times New Roman" w:eastAsia="Times New Roman" w:hAnsi="Times New Roman" w:cs="Times New Roman"/>
                <w:sz w:val="24"/>
                <w:szCs w:val="24"/>
              </w:rPr>
              <w:t>.</w:t>
            </w:r>
          </w:p>
          <w:p w:rsidR="00126F3B" w:rsidRPr="00A02486" w:rsidRDefault="00126F3B" w:rsidP="00B26240">
            <w:pPr>
              <w:shd w:val="clear" w:color="auto" w:fill="FFFFFF" w:themeFill="background1"/>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tc>
        <w:tc>
          <w:tcPr>
            <w:tcW w:w="4111" w:type="dxa"/>
          </w:tcPr>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A02486">
              <w:rPr>
                <w:rFonts w:ascii="Times New Roman" w:eastAsia="Calibri" w:hAnsi="Times New Roman" w:cs="Times New Roman"/>
                <w:b/>
                <w:color w:val="000000"/>
                <w:sz w:val="24"/>
                <w:szCs w:val="24"/>
                <w:lang w:eastAsia="ru-RU"/>
              </w:rPr>
              <w:lastRenderedPageBreak/>
              <w:t>в статье 121 проекта: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b/>
                <w:color w:val="000000"/>
                <w:sz w:val="24"/>
                <w:szCs w:val="24"/>
                <w:lang w:eastAsia="ru-RU"/>
              </w:rPr>
              <w:t>в абзаце первом пункта 1</w:t>
            </w:r>
            <w:r w:rsidRPr="00A02486">
              <w:rPr>
                <w:rFonts w:ascii="Times New Roman" w:eastAsia="Calibri" w:hAnsi="Times New Roman" w:cs="Times New Roman"/>
                <w:color w:val="000000"/>
                <w:sz w:val="24"/>
                <w:szCs w:val="24"/>
                <w:lang w:eastAsia="ru-RU"/>
              </w:rPr>
              <w:t xml:space="preserve"> слово «</w:t>
            </w:r>
            <w:r w:rsidRPr="00A02486">
              <w:rPr>
                <w:rFonts w:ascii="Times New Roman" w:eastAsia="Calibri" w:hAnsi="Times New Roman" w:cs="Times New Roman"/>
                <w:b/>
                <w:color w:val="000000"/>
                <w:sz w:val="24"/>
                <w:szCs w:val="24"/>
                <w:lang w:eastAsia="ru-RU"/>
              </w:rPr>
              <w:t>налога</w:t>
            </w:r>
            <w:r w:rsidRPr="00A02486">
              <w:rPr>
                <w:rFonts w:ascii="Times New Roman" w:eastAsia="Calibri" w:hAnsi="Times New Roman" w:cs="Times New Roman"/>
                <w:color w:val="000000"/>
                <w:sz w:val="24"/>
                <w:szCs w:val="24"/>
                <w:lang w:eastAsia="ru-RU"/>
              </w:rPr>
              <w:t>» заменить словами «</w:t>
            </w:r>
            <w:r w:rsidRPr="00A02486">
              <w:rPr>
                <w:rFonts w:ascii="Times New Roman" w:eastAsia="Calibri" w:hAnsi="Times New Roman" w:cs="Times New Roman"/>
                <w:b/>
                <w:color w:val="000000"/>
                <w:sz w:val="24"/>
                <w:szCs w:val="24"/>
                <w:lang w:eastAsia="ru-RU"/>
              </w:rPr>
              <w:t>налога на добавленную стоимость</w:t>
            </w:r>
            <w:r w:rsidRPr="00A02486">
              <w:rPr>
                <w:rFonts w:ascii="Times New Roman" w:eastAsia="Calibri" w:hAnsi="Times New Roman" w:cs="Times New Roman"/>
                <w:color w:val="000000"/>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A02486">
              <w:rPr>
                <w:rFonts w:ascii="Times New Roman" w:eastAsia="Calibri" w:hAnsi="Times New Roman" w:cs="Times New Roman"/>
                <w:i/>
                <w:color w:val="000000"/>
                <w:sz w:val="24"/>
                <w:szCs w:val="24"/>
                <w:lang w:eastAsia="ru-RU"/>
              </w:rPr>
              <w:t>Аналогичное замечание учесть по всему тексту статьи 121</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b/>
                <w:color w:val="000000"/>
                <w:sz w:val="24"/>
                <w:szCs w:val="24"/>
                <w:lang w:eastAsia="ru-RU"/>
              </w:rPr>
              <w:t>в части второй пункта 2</w:t>
            </w:r>
            <w:r w:rsidRPr="00A02486">
              <w:rPr>
                <w:rFonts w:ascii="Times New Roman" w:eastAsia="Calibri" w:hAnsi="Times New Roman" w:cs="Times New Roman"/>
                <w:color w:val="000000"/>
                <w:sz w:val="24"/>
                <w:szCs w:val="24"/>
                <w:lang w:eastAsia="ru-RU"/>
              </w:rPr>
              <w:t xml:space="preserve"> слова «</w:t>
            </w:r>
            <w:r w:rsidRPr="00A02486">
              <w:rPr>
                <w:rFonts w:ascii="Times New Roman" w:eastAsia="Calibri" w:hAnsi="Times New Roman" w:cs="Times New Roman"/>
                <w:b/>
                <w:color w:val="000000"/>
                <w:sz w:val="24"/>
                <w:szCs w:val="24"/>
                <w:lang w:eastAsia="ru-RU"/>
              </w:rPr>
              <w:t>подпункта 2)</w:t>
            </w:r>
            <w:r w:rsidRPr="00A02486">
              <w:rPr>
                <w:rFonts w:ascii="Times New Roman" w:eastAsia="Calibri" w:hAnsi="Times New Roman" w:cs="Times New Roman"/>
                <w:color w:val="000000"/>
                <w:sz w:val="24"/>
                <w:szCs w:val="24"/>
                <w:lang w:eastAsia="ru-RU"/>
              </w:rPr>
              <w:t>» заменить словами «</w:t>
            </w:r>
            <w:r w:rsidRPr="00A02486">
              <w:rPr>
                <w:rFonts w:ascii="Times New Roman" w:eastAsia="Calibri" w:hAnsi="Times New Roman" w:cs="Times New Roman"/>
                <w:b/>
                <w:color w:val="000000"/>
                <w:sz w:val="24"/>
                <w:szCs w:val="24"/>
                <w:lang w:eastAsia="ru-RU"/>
              </w:rPr>
              <w:t>подпункта 2) части первой</w:t>
            </w:r>
            <w:r w:rsidRPr="00A02486">
              <w:rPr>
                <w:rFonts w:ascii="Times New Roman" w:eastAsia="Calibri" w:hAnsi="Times New Roman" w:cs="Times New Roman"/>
                <w:color w:val="000000"/>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3E7D" w:rsidRPr="00A02486" w:rsidRDefault="00123E7D"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3E7D" w:rsidRPr="00A02486" w:rsidRDefault="00123E7D"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b/>
                <w:color w:val="000000"/>
                <w:sz w:val="24"/>
                <w:szCs w:val="24"/>
                <w:lang w:eastAsia="ru-RU"/>
              </w:rPr>
              <w:lastRenderedPageBreak/>
              <w:t>в части второй пункта 5</w:t>
            </w:r>
            <w:r w:rsidRPr="00A02486">
              <w:rPr>
                <w:rFonts w:ascii="Times New Roman" w:eastAsia="Calibri" w:hAnsi="Times New Roman" w:cs="Times New Roman"/>
                <w:color w:val="000000"/>
                <w:sz w:val="24"/>
                <w:szCs w:val="24"/>
                <w:lang w:eastAsia="ru-RU"/>
              </w:rPr>
              <w:t xml:space="preserve"> слова «</w:t>
            </w:r>
            <w:r w:rsidRPr="00A02486">
              <w:rPr>
                <w:rFonts w:ascii="Times New Roman" w:eastAsia="Calibri" w:hAnsi="Times New Roman" w:cs="Times New Roman"/>
                <w:b/>
                <w:color w:val="000000"/>
                <w:sz w:val="24"/>
                <w:szCs w:val="24"/>
                <w:lang w:eastAsia="ru-RU"/>
              </w:rPr>
              <w:t>уполномоченным государственным органом, осуществляющим государственное регулирование в области технического регулирования</w:t>
            </w:r>
            <w:r w:rsidRPr="00A02486">
              <w:rPr>
                <w:rFonts w:ascii="Times New Roman" w:eastAsia="Calibri" w:hAnsi="Times New Roman" w:cs="Times New Roman"/>
                <w:color w:val="000000"/>
                <w:sz w:val="24"/>
                <w:szCs w:val="24"/>
                <w:lang w:eastAsia="ru-RU"/>
              </w:rPr>
              <w:t>» заменить словами «</w:t>
            </w:r>
            <w:r w:rsidRPr="00A02486">
              <w:rPr>
                <w:rFonts w:ascii="Times New Roman" w:eastAsia="Calibri" w:hAnsi="Times New Roman" w:cs="Times New Roman"/>
                <w:b/>
                <w:color w:val="000000"/>
                <w:sz w:val="24"/>
                <w:szCs w:val="24"/>
                <w:lang w:eastAsia="ru-RU"/>
              </w:rPr>
              <w:t>уполномоченным органом в области технического регулирования</w:t>
            </w:r>
            <w:r w:rsidRPr="00A02486">
              <w:rPr>
                <w:rFonts w:ascii="Times New Roman" w:eastAsia="Calibri" w:hAnsi="Times New Roman" w:cs="Times New Roman"/>
                <w:color w:val="000000"/>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color w:val="000000"/>
                <w:sz w:val="24"/>
                <w:szCs w:val="24"/>
                <w:lang w:eastAsia="ru-RU"/>
              </w:rPr>
              <w:t>приведение в соответствие с заголовком статьи 121 проекта Кодекса;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color w:val="000000"/>
                <w:sz w:val="24"/>
                <w:szCs w:val="24"/>
                <w:lang w:eastAsia="ru-RU"/>
              </w:rPr>
              <w:t>юридическая техника;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A02486">
              <w:rPr>
                <w:rFonts w:ascii="Times New Roman" w:eastAsia="Calibri" w:hAnsi="Times New Roman" w:cs="Times New Roman"/>
                <w:color w:val="000000"/>
                <w:sz w:val="24"/>
                <w:szCs w:val="24"/>
                <w:lang w:eastAsia="ru-RU"/>
              </w:rPr>
              <w:lastRenderedPageBreak/>
              <w:t>приведение в соответствие с подпунктом 40) статьи 1 Закона «О техническом регулировании»;</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hAnsi="Times New Roman" w:cs="Times New Roman"/>
                <w:b/>
                <w:bCs/>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154 проекта</w:t>
            </w:r>
          </w:p>
        </w:tc>
        <w:tc>
          <w:tcPr>
            <w:tcW w:w="3828" w:type="dxa"/>
          </w:tcPr>
          <w:p w:rsidR="00126F3B" w:rsidRPr="00A02486" w:rsidRDefault="00126F3B" w:rsidP="00126F3B">
            <w:pPr>
              <w:shd w:val="clear" w:color="auto" w:fill="FFFFFF" w:themeFill="background1"/>
              <w:tabs>
                <w:tab w:val="left" w:pos="142"/>
              </w:tabs>
              <w:ind w:firstLine="607"/>
              <w:contextualSpacing/>
              <w:jc w:val="both"/>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Статья 154. Права и обязанности должностных лиц налогового органа при проведении налоговой проверки</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0" w:name="z3227"/>
            <w:r w:rsidRPr="00A02486">
              <w:rPr>
                <w:rFonts w:ascii="Times New Roman" w:eastAsia="Times New Roman" w:hAnsi="Times New Roman" w:cs="Times New Roman"/>
                <w:sz w:val="24"/>
                <w:szCs w:val="24"/>
              </w:rPr>
              <w:t xml:space="preserve">1. При проведении налоговой проверки </w:t>
            </w:r>
            <w:r w:rsidRPr="00A02486">
              <w:rPr>
                <w:rFonts w:ascii="Times New Roman" w:eastAsia="Times New Roman" w:hAnsi="Times New Roman" w:cs="Times New Roman"/>
                <w:iCs/>
                <w:sz w:val="24"/>
                <w:szCs w:val="24"/>
                <w:lang w:eastAsia="ru-RU"/>
              </w:rPr>
              <w:t>за проверяемый период</w:t>
            </w:r>
            <w:r w:rsidRPr="00A02486">
              <w:rPr>
                <w:rFonts w:ascii="Times New Roman" w:eastAsia="Times New Roman" w:hAnsi="Times New Roman" w:cs="Times New Roman"/>
                <w:sz w:val="24"/>
                <w:szCs w:val="24"/>
              </w:rPr>
              <w:t xml:space="preserve"> должностные лица налогового органа имеют право:</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 w:name="z3230"/>
            <w:bookmarkEnd w:id="0"/>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3) требовать и получать учетную документацию на бумажных и электронных носителях, а также доступ к автоматизированным базам данных (информационным системам) в соответствии с предметом проверки; </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 w:name="z3237"/>
            <w:bookmarkEnd w:id="1"/>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9) </w:t>
            </w:r>
            <w:r w:rsidRPr="00A02486">
              <w:rPr>
                <w:rFonts w:ascii="Times New Roman" w:eastAsia="Times New Roman" w:hAnsi="Times New Roman" w:cs="Times New Roman"/>
                <w:b/>
                <w:sz w:val="24"/>
                <w:szCs w:val="24"/>
              </w:rPr>
              <w:t>иные права, предусмотренные законодательством Республики Казахстан.</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3" w:name="z3238"/>
            <w:bookmarkEnd w:id="2"/>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lastRenderedPageBreak/>
              <w:t xml:space="preserve">2. При проведении налоговой проверки должностные лица налогового органа обязаны: </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4" w:name="z3245"/>
            <w:bookmarkEnd w:id="3"/>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5) представлять по требованию проверяемого лица необходимую информацию о положениях настоящего Кодекса, касающихся порядка </w:t>
            </w:r>
            <w:r w:rsidRPr="00A02486">
              <w:rPr>
                <w:rFonts w:ascii="Times New Roman" w:eastAsia="Times New Roman" w:hAnsi="Times New Roman" w:cs="Times New Roman"/>
                <w:b/>
                <w:sz w:val="24"/>
                <w:szCs w:val="24"/>
              </w:rPr>
              <w:t>проведения</w:t>
            </w:r>
            <w:r w:rsidRPr="00A02486">
              <w:rPr>
                <w:rFonts w:ascii="Times New Roman" w:eastAsia="Times New Roman" w:hAnsi="Times New Roman" w:cs="Times New Roman"/>
                <w:sz w:val="24"/>
                <w:szCs w:val="24"/>
              </w:rPr>
              <w:t xml:space="preserve"> проверок;</w:t>
            </w:r>
          </w:p>
          <w:bookmarkEnd w:id="4"/>
          <w:p w:rsidR="00126F3B" w:rsidRPr="00A02486" w:rsidRDefault="00126F3B" w:rsidP="00126F3B">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02486">
              <w:rPr>
                <w:rFonts w:ascii="Times New Roman" w:eastAsia="Times New Roman" w:hAnsi="Times New Roman" w:cs="Times New Roman"/>
                <w:sz w:val="24"/>
                <w:szCs w:val="24"/>
              </w:rPr>
              <w:t>…</w:t>
            </w:r>
          </w:p>
        </w:tc>
        <w:tc>
          <w:tcPr>
            <w:tcW w:w="4111" w:type="dxa"/>
          </w:tcPr>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A02486">
              <w:rPr>
                <w:rFonts w:ascii="Times New Roman" w:eastAsia="Times New Roman" w:hAnsi="Times New Roman" w:cs="Times New Roman"/>
                <w:b/>
                <w:iCs/>
                <w:color w:val="000000"/>
                <w:sz w:val="24"/>
                <w:szCs w:val="24"/>
              </w:rPr>
              <w:lastRenderedPageBreak/>
              <w:t>в статье 154 проекта:</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r w:rsidRPr="00A02486">
              <w:rPr>
                <w:rFonts w:ascii="Times New Roman" w:eastAsia="Times New Roman" w:hAnsi="Times New Roman" w:cs="Times New Roman"/>
                <w:b/>
                <w:bCs/>
                <w:color w:val="000000"/>
                <w:sz w:val="24"/>
                <w:szCs w:val="24"/>
              </w:rPr>
              <w:t>в пункте 1:</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bCs/>
                <w:color w:val="000000"/>
                <w:sz w:val="24"/>
                <w:szCs w:val="24"/>
              </w:rPr>
              <w:t xml:space="preserve">в подпункте 3) </w:t>
            </w:r>
            <w:r w:rsidRPr="00A02486">
              <w:rPr>
                <w:rFonts w:ascii="Times New Roman" w:eastAsia="Times New Roman" w:hAnsi="Times New Roman" w:cs="Times New Roman"/>
                <w:color w:val="000000"/>
                <w:sz w:val="24"/>
                <w:szCs w:val="24"/>
              </w:rPr>
              <w:t xml:space="preserve">слово </w:t>
            </w:r>
            <w:r w:rsidRPr="00A02486">
              <w:rPr>
                <w:rFonts w:ascii="Times New Roman" w:eastAsia="Times New Roman" w:hAnsi="Times New Roman" w:cs="Times New Roman"/>
                <w:b/>
                <w:color w:val="000000"/>
                <w:sz w:val="24"/>
                <w:szCs w:val="24"/>
              </w:rPr>
              <w:t>«предметом»</w:t>
            </w:r>
            <w:r w:rsidRPr="00A02486">
              <w:rPr>
                <w:rFonts w:ascii="Times New Roman" w:eastAsia="Times New Roman" w:hAnsi="Times New Roman" w:cs="Times New Roman"/>
                <w:color w:val="000000"/>
                <w:sz w:val="24"/>
                <w:szCs w:val="24"/>
              </w:rPr>
              <w:t xml:space="preserve"> заменить словами </w:t>
            </w:r>
            <w:r w:rsidRPr="00A02486">
              <w:rPr>
                <w:rFonts w:ascii="Times New Roman" w:eastAsia="Times New Roman" w:hAnsi="Times New Roman" w:cs="Times New Roman"/>
                <w:b/>
                <w:color w:val="000000"/>
                <w:sz w:val="24"/>
                <w:szCs w:val="24"/>
              </w:rPr>
              <w:t>«предметом налоговой»;</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b/>
                <w:bCs/>
                <w:color w:val="000000"/>
                <w:sz w:val="24"/>
                <w:szCs w:val="24"/>
              </w:rPr>
              <w:t>в подпункте 9)</w:t>
            </w:r>
            <w:r w:rsidRPr="00A02486">
              <w:rPr>
                <w:rFonts w:ascii="Times New Roman" w:eastAsia="Times New Roman" w:hAnsi="Times New Roman" w:cs="Times New Roman"/>
                <w:bCs/>
                <w:i/>
                <w:color w:val="000000"/>
                <w:sz w:val="24"/>
                <w:szCs w:val="24"/>
              </w:rPr>
              <w:t xml:space="preserve"> </w:t>
            </w:r>
            <w:r w:rsidRPr="00A02486">
              <w:rPr>
                <w:rFonts w:ascii="Times New Roman" w:eastAsia="Times New Roman" w:hAnsi="Times New Roman" w:cs="Times New Roman"/>
                <w:bCs/>
                <w:color w:val="000000"/>
                <w:sz w:val="24"/>
                <w:szCs w:val="24"/>
              </w:rPr>
              <w:t xml:space="preserve">слова </w:t>
            </w:r>
            <w:r w:rsidRPr="00A02486">
              <w:rPr>
                <w:rFonts w:ascii="Times New Roman" w:eastAsia="Times New Roman" w:hAnsi="Times New Roman" w:cs="Times New Roman"/>
                <w:b/>
                <w:bCs/>
                <w:color w:val="000000"/>
                <w:sz w:val="24"/>
                <w:szCs w:val="24"/>
              </w:rPr>
              <w:t>«</w:t>
            </w:r>
            <w:r w:rsidRPr="00A02486">
              <w:rPr>
                <w:rFonts w:ascii="Times New Roman" w:eastAsia="Times New Roman" w:hAnsi="Times New Roman" w:cs="Times New Roman"/>
                <w:b/>
                <w:sz w:val="24"/>
                <w:szCs w:val="24"/>
              </w:rPr>
              <w:t>иные права, предусмотренные законодательством Республики Казахстан»</w:t>
            </w:r>
            <w:r w:rsidRPr="00A02486">
              <w:rPr>
                <w:rFonts w:ascii="Times New Roman" w:eastAsia="Times New Roman" w:hAnsi="Times New Roman" w:cs="Times New Roman"/>
                <w:sz w:val="24"/>
                <w:szCs w:val="24"/>
              </w:rPr>
              <w:t xml:space="preserve"> заменить словами </w:t>
            </w:r>
            <w:r w:rsidRPr="00A02486">
              <w:rPr>
                <w:rFonts w:ascii="Times New Roman" w:eastAsia="Times New Roman" w:hAnsi="Times New Roman" w:cs="Times New Roman"/>
                <w:b/>
                <w:sz w:val="24"/>
                <w:szCs w:val="24"/>
              </w:rPr>
              <w:t>«осуществлять иные права в соответствии с настоящим Кодексом и законами Республики Казахстан.»</w:t>
            </w:r>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ab/>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color w:val="000000"/>
                <w:sz w:val="24"/>
                <w:szCs w:val="24"/>
              </w:rPr>
              <w:t xml:space="preserve">подпункт 5) пункта 2 после слова </w:t>
            </w:r>
            <w:r w:rsidRPr="00A02486">
              <w:rPr>
                <w:rFonts w:ascii="Times New Roman" w:eastAsia="Times New Roman" w:hAnsi="Times New Roman" w:cs="Times New Roman"/>
                <w:b/>
                <w:color w:val="000000"/>
                <w:sz w:val="24"/>
                <w:szCs w:val="24"/>
              </w:rPr>
              <w:t>«проведения»</w:t>
            </w:r>
            <w:r w:rsidRPr="00A02486">
              <w:rPr>
                <w:rFonts w:ascii="Times New Roman" w:eastAsia="Times New Roman" w:hAnsi="Times New Roman" w:cs="Times New Roman"/>
                <w:color w:val="000000"/>
                <w:sz w:val="24"/>
                <w:szCs w:val="24"/>
              </w:rPr>
              <w:t xml:space="preserve"> дополнить словом </w:t>
            </w:r>
            <w:r w:rsidRPr="00A02486">
              <w:rPr>
                <w:rFonts w:ascii="Times New Roman" w:eastAsia="Times New Roman" w:hAnsi="Times New Roman" w:cs="Times New Roman"/>
                <w:b/>
                <w:color w:val="000000"/>
                <w:sz w:val="24"/>
                <w:szCs w:val="24"/>
              </w:rPr>
              <w:t>«налоговых»;</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r w:rsidRPr="00A02486">
              <w:rPr>
                <w:rFonts w:ascii="Times New Roman" w:eastAsia="Times New Roman" w:hAnsi="Times New Roman" w:cs="Times New Roman"/>
                <w:bCs/>
                <w:color w:val="000000"/>
                <w:sz w:val="24"/>
                <w:szCs w:val="24"/>
              </w:rPr>
              <w:t>редакционное уточнение;</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9" w:tooltip="Нормативное постановление Конституционного Совета Республики Казахстан от 15 октября 2008 года № 8 " w:history="1">
              <w:r w:rsidRPr="00A02486">
                <w:rPr>
                  <w:rFonts w:ascii="Times New Roman" w:eastAsia="Calibri" w:hAnsi="Times New Roman" w:cs="Times New Roman"/>
                  <w:color w:val="000000"/>
                  <w:sz w:val="24"/>
                  <w:szCs w:val="24"/>
                </w:rPr>
                <w:t>основополагающие принципы и нормы</w:t>
              </w:r>
            </w:hyperlink>
            <w:r w:rsidRPr="00A02486">
              <w:rPr>
                <w:rFonts w:ascii="Times New Roman" w:eastAsia="Calibri" w:hAnsi="Times New Roman" w:cs="Times New Roman"/>
                <w:color w:val="000000"/>
                <w:sz w:val="24"/>
                <w:szCs w:val="24"/>
              </w:rPr>
              <w:t xml:space="preserve">, </w:t>
            </w:r>
            <w:r w:rsidRPr="00A02486">
              <w:rPr>
                <w:rFonts w:ascii="Times New Roman" w:eastAsia="Calibri" w:hAnsi="Times New Roman" w:cs="Times New Roman"/>
                <w:sz w:val="24"/>
                <w:szCs w:val="24"/>
              </w:rPr>
              <w:t xml:space="preserve">касающиеся </w:t>
            </w:r>
            <w:proofErr w:type="spellStart"/>
            <w:r w:rsidRPr="00A02486">
              <w:rPr>
                <w:rFonts w:ascii="Times New Roman" w:eastAsia="Calibri" w:hAnsi="Times New Roman" w:cs="Times New Roman"/>
                <w:sz w:val="24"/>
                <w:szCs w:val="24"/>
              </w:rPr>
              <w:t>правосубъектности</w:t>
            </w:r>
            <w:proofErr w:type="spellEnd"/>
            <w:r w:rsidRPr="00A02486">
              <w:rPr>
                <w:rFonts w:ascii="Times New Roman" w:eastAsia="Calibri" w:hAnsi="Times New Roman" w:cs="Times New Roman"/>
                <w:sz w:val="24"/>
                <w:szCs w:val="24"/>
              </w:rPr>
              <w:t xml:space="preserve"> физических и юридических лиц, гражданских прав и свобод, обязательств и ответственности физических и юридических лиц; </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color w:val="000000"/>
                <w:sz w:val="24"/>
                <w:szCs w:val="24"/>
              </w:rPr>
              <w:t>редакционное уточнение;</w:t>
            </w:r>
          </w:p>
          <w:p w:rsidR="00126F3B" w:rsidRPr="00A02486" w:rsidRDefault="00126F3B" w:rsidP="00126F3B">
            <w:pPr>
              <w:shd w:val="clear" w:color="auto" w:fill="FFFFFF" w:themeFill="background1"/>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161 проекта</w:t>
            </w:r>
          </w:p>
        </w:tc>
        <w:tc>
          <w:tcPr>
            <w:tcW w:w="3828" w:type="dxa"/>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 xml:space="preserve">Статья 161. Особенности проведения тематической налоговой проверки налогоплательщиков, являющихся налоговыми агентами, по вопросу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w:t>
            </w:r>
            <w:proofErr w:type="spellStart"/>
            <w:r w:rsidRPr="00A02486">
              <w:rPr>
                <w:rFonts w:ascii="Times New Roman" w:eastAsia="Times New Roman" w:hAnsi="Times New Roman" w:cs="Times New Roman"/>
                <w:b/>
                <w:sz w:val="24"/>
                <w:szCs w:val="24"/>
              </w:rPr>
              <w:t>избежания</w:t>
            </w:r>
            <w:proofErr w:type="spellEnd"/>
            <w:r w:rsidRPr="00A02486">
              <w:rPr>
                <w:rFonts w:ascii="Times New Roman" w:eastAsia="Times New Roman" w:hAnsi="Times New Roman" w:cs="Times New Roman"/>
                <w:b/>
                <w:sz w:val="24"/>
                <w:szCs w:val="24"/>
              </w:rPr>
              <w:t xml:space="preserve"> двойного налогообложения и предотвращения уклонения от уплаты налогов</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5" w:name="z3212"/>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3. В ходе проведения тематической </w:t>
            </w:r>
            <w:r w:rsidRPr="00A02486">
              <w:rPr>
                <w:rFonts w:ascii="Times New Roman" w:eastAsia="Times New Roman" w:hAnsi="Times New Roman" w:cs="Times New Roman"/>
                <w:b/>
                <w:sz w:val="24"/>
                <w:szCs w:val="24"/>
              </w:rPr>
              <w:t>налоговая</w:t>
            </w:r>
            <w:r w:rsidRPr="00A02486">
              <w:rPr>
                <w:rFonts w:ascii="Times New Roman" w:eastAsia="Times New Roman" w:hAnsi="Times New Roman" w:cs="Times New Roman"/>
                <w:sz w:val="24"/>
                <w:szCs w:val="24"/>
              </w:rPr>
              <w:t xml:space="preserve"> проверки налоговый орган проверяет документы на предмет:</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6" w:name="z3213"/>
            <w:bookmarkEnd w:id="5"/>
            <w:r w:rsidRPr="00A02486">
              <w:rPr>
                <w:rFonts w:ascii="Times New Roman" w:eastAsia="Times New Roman" w:hAnsi="Times New Roman" w:cs="Times New Roman"/>
                <w:sz w:val="24"/>
                <w:szCs w:val="24"/>
              </w:rPr>
              <w:lastRenderedPageBreak/>
              <w:t>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7" w:name="z3214"/>
            <w:bookmarkEnd w:id="6"/>
            <w:r w:rsidRPr="00A02486">
              <w:rPr>
                <w:rFonts w:ascii="Times New Roman" w:eastAsia="Times New Roman" w:hAnsi="Times New Roman" w:cs="Times New Roman"/>
                <w:sz w:val="24"/>
                <w:szCs w:val="24"/>
              </w:rPr>
              <w:t>2) образования постоянного учреждения нерезидентом в соответствии с настоящим Кодексом или с международным договором;</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8" w:name="z3215"/>
            <w:bookmarkEnd w:id="7"/>
            <w:r w:rsidRPr="00A02486">
              <w:rPr>
                <w:rFonts w:ascii="Times New Roman" w:eastAsia="Times New Roman" w:hAnsi="Times New Roman" w:cs="Times New Roman"/>
                <w:sz w:val="24"/>
                <w:szCs w:val="24"/>
              </w:rPr>
              <w:t>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регистрационного учета;</w:t>
            </w:r>
          </w:p>
          <w:bookmarkEnd w:id="8"/>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4) достоверности данных, указанных в налоговом заявлении на возврат подоходного налога из бюджета.</w:t>
            </w:r>
          </w:p>
          <w:p w:rsidR="00126F3B" w:rsidRPr="00A02486" w:rsidRDefault="00126F3B" w:rsidP="00126F3B">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161 проекта:</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b/>
                <w:color w:val="000000"/>
                <w:sz w:val="24"/>
                <w:szCs w:val="24"/>
              </w:rPr>
              <w:t xml:space="preserve">заголовок </w:t>
            </w:r>
            <w:r w:rsidRPr="00A02486">
              <w:rPr>
                <w:rFonts w:ascii="Times New Roman" w:eastAsia="Times New Roman" w:hAnsi="Times New Roman" w:cs="Times New Roman"/>
                <w:color w:val="000000"/>
                <w:sz w:val="24"/>
                <w:szCs w:val="24"/>
              </w:rPr>
              <w:t>изложить в следующей редакции:</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color w:val="000000"/>
                <w:sz w:val="24"/>
                <w:szCs w:val="24"/>
              </w:rPr>
              <w:t>«Статья 161. Особенности проведения тематической налоговой проверки по вопросу возврата подоходного налога из бюджета на основании налогового заявления нерезидента»;</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autoSpaceDE w:val="0"/>
              <w:autoSpaceDN w:val="0"/>
              <w:adjustRightInd w:val="0"/>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5"/>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в пункте 3:</w:t>
            </w: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в абзаце первом</w:t>
            </w:r>
            <w:r w:rsidRPr="00A02486">
              <w:rPr>
                <w:rFonts w:ascii="Times New Roman" w:eastAsia="Calibri" w:hAnsi="Times New Roman" w:cs="Times New Roman"/>
                <w:b/>
                <w:i/>
                <w:sz w:val="24"/>
                <w:szCs w:val="24"/>
              </w:rPr>
              <w:t xml:space="preserve"> </w:t>
            </w:r>
            <w:r w:rsidRPr="00A02486">
              <w:rPr>
                <w:rFonts w:ascii="Times New Roman" w:eastAsia="Calibri" w:hAnsi="Times New Roman" w:cs="Times New Roman"/>
                <w:sz w:val="24"/>
                <w:szCs w:val="24"/>
              </w:rPr>
              <w:t xml:space="preserve">слово </w:t>
            </w:r>
            <w:r w:rsidRPr="00A02486">
              <w:rPr>
                <w:rFonts w:ascii="Times New Roman" w:eastAsia="Calibri" w:hAnsi="Times New Roman" w:cs="Times New Roman"/>
                <w:b/>
                <w:sz w:val="24"/>
                <w:szCs w:val="24"/>
              </w:rPr>
              <w:t>«налоговая»</w:t>
            </w:r>
            <w:r w:rsidRPr="00A02486">
              <w:rPr>
                <w:rFonts w:ascii="Times New Roman" w:eastAsia="Calibri" w:hAnsi="Times New Roman" w:cs="Times New Roman"/>
                <w:sz w:val="24"/>
                <w:szCs w:val="24"/>
              </w:rPr>
              <w:t xml:space="preserve"> заменить словом </w:t>
            </w:r>
            <w:r w:rsidRPr="00A02486">
              <w:rPr>
                <w:rFonts w:ascii="Times New Roman" w:eastAsia="Calibri" w:hAnsi="Times New Roman" w:cs="Times New Roman"/>
                <w:b/>
                <w:sz w:val="24"/>
                <w:szCs w:val="24"/>
              </w:rPr>
              <w:t>«налоговой»;</w:t>
            </w: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bookmarkStart w:id="9" w:name="193"/>
            <w:bookmarkEnd w:id="9"/>
          </w:p>
          <w:p w:rsidR="00126F3B" w:rsidRPr="00A02486" w:rsidRDefault="00126F3B" w:rsidP="00126F3B">
            <w:pPr>
              <w:shd w:val="clear" w:color="auto" w:fill="FFFFFF" w:themeFill="background1"/>
              <w:autoSpaceDE w:val="0"/>
              <w:autoSpaceDN w:val="0"/>
              <w:adjustRightInd w:val="0"/>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r w:rsidRPr="00A02486">
              <w:rPr>
                <w:rFonts w:ascii="Times New Roman" w:eastAsia="Times New Roman" w:hAnsi="Times New Roman" w:cs="Times New Roman"/>
                <w:color w:val="000000"/>
                <w:sz w:val="24"/>
                <w:szCs w:val="24"/>
              </w:rPr>
              <w:t xml:space="preserve">в соответствии с частью четвертой пункта 9 статьи 24 Закона «О правовых актах», </w:t>
            </w:r>
            <w:r w:rsidRPr="00A02486">
              <w:rPr>
                <w:rFonts w:ascii="Times New Roman" w:eastAsia="Calibri" w:hAnsi="Times New Roman" w:cs="Times New Roman"/>
                <w:b/>
                <w:i/>
                <w:sz w:val="24"/>
                <w:szCs w:val="24"/>
              </w:rPr>
              <w:t>заголовок нормативного</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
                <w:i/>
                <w:sz w:val="24"/>
                <w:szCs w:val="24"/>
              </w:rPr>
              <w:t>правового акта,</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
                <w:i/>
                <w:sz w:val="24"/>
                <w:szCs w:val="24"/>
              </w:rPr>
              <w:t>его статьи,</w:t>
            </w:r>
            <w:r w:rsidRPr="00A02486">
              <w:rPr>
                <w:rFonts w:ascii="Times New Roman" w:eastAsia="Calibri" w:hAnsi="Times New Roman" w:cs="Times New Roman"/>
                <w:sz w:val="24"/>
                <w:szCs w:val="24"/>
              </w:rPr>
              <w:t xml:space="preserve"> главы, части, раздела, подраздела и параграфа </w:t>
            </w:r>
            <w:r w:rsidRPr="00A02486">
              <w:rPr>
                <w:rFonts w:ascii="Times New Roman" w:eastAsia="Calibri" w:hAnsi="Times New Roman" w:cs="Times New Roman"/>
                <w:b/>
                <w:i/>
                <w:sz w:val="24"/>
                <w:szCs w:val="24"/>
              </w:rPr>
              <w:t>должен отражать предмет</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
                <w:i/>
                <w:sz w:val="24"/>
                <w:szCs w:val="24"/>
              </w:rPr>
              <w:t xml:space="preserve">регулирования </w:t>
            </w:r>
            <w:r w:rsidRPr="00A02486">
              <w:rPr>
                <w:rFonts w:ascii="Times New Roman" w:eastAsia="Calibri" w:hAnsi="Times New Roman" w:cs="Times New Roman"/>
                <w:sz w:val="24"/>
                <w:szCs w:val="24"/>
              </w:rPr>
              <w:t xml:space="preserve">самого нормативного правового акта, а также соответствующей </w:t>
            </w:r>
            <w:r w:rsidRPr="00A02486">
              <w:rPr>
                <w:rFonts w:ascii="Times New Roman" w:eastAsia="Calibri" w:hAnsi="Times New Roman" w:cs="Times New Roman"/>
                <w:b/>
                <w:i/>
                <w:sz w:val="24"/>
                <w:szCs w:val="24"/>
              </w:rPr>
              <w:t>статьи</w:t>
            </w:r>
            <w:r w:rsidRPr="00A02486">
              <w:rPr>
                <w:rFonts w:ascii="Times New Roman" w:eastAsia="Calibri" w:hAnsi="Times New Roman" w:cs="Times New Roman"/>
                <w:sz w:val="24"/>
                <w:szCs w:val="24"/>
              </w:rPr>
              <w:t>, главы, части, раздела, подраздела и параграфа;</w:t>
            </w: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b/>
                <w:i/>
                <w:sz w:val="24"/>
                <w:szCs w:val="24"/>
              </w:rPr>
            </w:pPr>
            <w:r w:rsidRPr="00A02486">
              <w:rPr>
                <w:rFonts w:ascii="Times New Roman" w:eastAsia="Calibri" w:hAnsi="Times New Roman" w:cs="Times New Roman"/>
                <w:sz w:val="24"/>
                <w:szCs w:val="24"/>
              </w:rPr>
              <w:t>редакционное уточнение;</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162 проекта</w:t>
            </w:r>
          </w:p>
        </w:tc>
        <w:tc>
          <w:tcPr>
            <w:tcW w:w="3828" w:type="dxa"/>
          </w:tcPr>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26F3B" w:rsidRPr="00A02486" w:rsidRDefault="00126F3B" w:rsidP="00123E7D">
            <w:pPr>
              <w:shd w:val="clear" w:color="auto" w:fill="FFFFFF" w:themeFill="background1"/>
              <w:tabs>
                <w:tab w:val="left" w:pos="142"/>
              </w:tabs>
              <w:contextualSpacing/>
              <w:jc w:val="both"/>
              <w:rPr>
                <w:rFonts w:ascii="Times New Roman" w:eastAsia="Times New Roman" w:hAnsi="Times New Roman" w:cs="Times New Roman"/>
                <w:sz w:val="24"/>
                <w:szCs w:val="24"/>
              </w:rPr>
            </w:pP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0" w:name="z3219"/>
            <w:r w:rsidRPr="00A02486">
              <w:rPr>
                <w:rFonts w:ascii="Times New Roman" w:eastAsia="Times New Roman" w:hAnsi="Times New Roman" w:cs="Times New Roman"/>
                <w:sz w:val="24"/>
                <w:szCs w:val="24"/>
              </w:rPr>
              <w:t>...</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b/>
                <w:sz w:val="24"/>
                <w:szCs w:val="24"/>
              </w:rPr>
              <w:t>2.</w:t>
            </w:r>
            <w:r w:rsidRPr="00A02486">
              <w:rPr>
                <w:rFonts w:ascii="Times New Roman" w:eastAsia="Times New Roman" w:hAnsi="Times New Roman" w:cs="Times New Roman"/>
                <w:sz w:val="24"/>
                <w:szCs w:val="24"/>
              </w:rPr>
              <w:t xml:space="preserve"> Налогоплательщик (налоговый агент) вправе отказать в доступе на территорию и (или) в помещение в случаях, когда:</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1" w:name="z3220"/>
            <w:bookmarkEnd w:id="10"/>
            <w:r w:rsidRPr="00A02486">
              <w:rPr>
                <w:rFonts w:ascii="Times New Roman" w:eastAsia="Times New Roman" w:hAnsi="Times New Roman" w:cs="Times New Roman"/>
                <w:sz w:val="24"/>
                <w:szCs w:val="24"/>
              </w:rPr>
              <w:t xml:space="preserve">1) не предъявлены предписание </w:t>
            </w:r>
            <w:r w:rsidRPr="00A02486">
              <w:rPr>
                <w:rFonts w:ascii="Times New Roman" w:eastAsia="Times New Roman" w:hAnsi="Times New Roman" w:cs="Times New Roman"/>
                <w:b/>
                <w:sz w:val="24"/>
                <w:szCs w:val="24"/>
              </w:rPr>
              <w:t>и (или)</w:t>
            </w:r>
            <w:r w:rsidRPr="00A02486">
              <w:rPr>
                <w:rFonts w:ascii="Times New Roman" w:eastAsia="Times New Roman" w:hAnsi="Times New Roman" w:cs="Times New Roman"/>
                <w:sz w:val="24"/>
                <w:szCs w:val="24"/>
              </w:rPr>
              <w:t xml:space="preserve"> служебные удостоверения либо идентификационные карты;</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2" w:name="z3221"/>
            <w:bookmarkEnd w:id="11"/>
            <w:r w:rsidRPr="00A02486">
              <w:rPr>
                <w:rFonts w:ascii="Times New Roman" w:eastAsia="Times New Roman" w:hAnsi="Times New Roman" w:cs="Times New Roman"/>
                <w:sz w:val="24"/>
                <w:szCs w:val="24"/>
              </w:rPr>
              <w:t>2) должностные лица не указаны в предписании;</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3" w:name="z3222"/>
            <w:bookmarkEnd w:id="12"/>
            <w:r w:rsidRPr="00A02486">
              <w:rPr>
                <w:rFonts w:ascii="Times New Roman" w:eastAsia="Times New Roman" w:hAnsi="Times New Roman" w:cs="Times New Roman"/>
                <w:sz w:val="24"/>
                <w:szCs w:val="24"/>
              </w:rPr>
              <w:t>3)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rsidR="00126F3B" w:rsidRPr="00A02486" w:rsidRDefault="00126F3B" w:rsidP="00126F3B">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4" w:name="z3226"/>
            <w:bookmarkEnd w:id="13"/>
            <w:r w:rsidRPr="00A02486">
              <w:rPr>
                <w:rFonts w:ascii="Times New Roman" w:eastAsia="Times New Roman" w:hAnsi="Times New Roman" w:cs="Times New Roman"/>
                <w:b/>
                <w:sz w:val="24"/>
                <w:szCs w:val="24"/>
              </w:rPr>
              <w:t>…</w:t>
            </w:r>
            <w:r w:rsidRPr="00A02486">
              <w:rPr>
                <w:rFonts w:ascii="Times New Roman" w:eastAsia="Times New Roman" w:hAnsi="Times New Roman" w:cs="Times New Roman"/>
                <w:sz w:val="24"/>
                <w:szCs w:val="24"/>
              </w:rPr>
              <w:t xml:space="preserve"> </w:t>
            </w:r>
            <w:bookmarkEnd w:id="14"/>
          </w:p>
        </w:tc>
        <w:tc>
          <w:tcPr>
            <w:tcW w:w="4111" w:type="dxa"/>
          </w:tcPr>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lastRenderedPageBreak/>
              <w:t>в статье 162 проекта:</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t>заголовок</w:t>
            </w:r>
            <w:r w:rsidRPr="00A02486">
              <w:rPr>
                <w:rFonts w:ascii="Times New Roman" w:eastAsia="Calibri" w:hAnsi="Times New Roman" w:cs="Times New Roman"/>
                <w:sz w:val="24"/>
                <w:szCs w:val="24"/>
              </w:rPr>
              <w:t xml:space="preserve"> изложить в следующей редакции:</w:t>
            </w:r>
          </w:p>
          <w:p w:rsidR="00126F3B" w:rsidRPr="00A02486" w:rsidRDefault="00126F3B" w:rsidP="00126F3B">
            <w:pPr>
              <w:tabs>
                <w:tab w:val="left" w:pos="142"/>
              </w:tabs>
              <w:ind w:firstLine="705"/>
              <w:contextualSpacing/>
              <w:jc w:val="both"/>
              <w:rPr>
                <w:rFonts w:ascii="Times New Roman" w:eastAsia="Times New Roman" w:hAnsi="Times New Roman" w:cs="Times New Roman"/>
                <w:b/>
                <w:sz w:val="24"/>
                <w:szCs w:val="24"/>
              </w:rPr>
            </w:pPr>
            <w:r w:rsidRPr="00A02486">
              <w:rPr>
                <w:rFonts w:ascii="Times New Roman" w:eastAsia="Calibri" w:hAnsi="Times New Roman" w:cs="Times New Roman"/>
                <w:b/>
                <w:sz w:val="24"/>
                <w:szCs w:val="24"/>
              </w:rPr>
              <w:t>«</w:t>
            </w:r>
            <w:r w:rsidRPr="00A02486">
              <w:rPr>
                <w:rFonts w:ascii="Times New Roman" w:eastAsia="Times New Roman" w:hAnsi="Times New Roman" w:cs="Times New Roman"/>
                <w:b/>
                <w:sz w:val="24"/>
                <w:szCs w:val="24"/>
              </w:rPr>
              <w:t>Статья 162. Доступ на территорию и (или) в помещение для проведения налоговой проверки»:</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color w:val="000000"/>
                <w:sz w:val="24"/>
                <w:szCs w:val="24"/>
              </w:rPr>
              <w:t>в пункте 2:</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color w:val="000000"/>
                <w:sz w:val="24"/>
                <w:szCs w:val="24"/>
              </w:rPr>
              <w:t xml:space="preserve"> в подпункте 1) слова </w:t>
            </w:r>
            <w:r w:rsidRPr="00A02486">
              <w:rPr>
                <w:rFonts w:ascii="Times New Roman" w:eastAsia="Times New Roman" w:hAnsi="Times New Roman" w:cs="Times New Roman"/>
                <w:b/>
                <w:color w:val="000000"/>
                <w:sz w:val="24"/>
                <w:szCs w:val="24"/>
              </w:rPr>
              <w:t>«и (или)»</w:t>
            </w:r>
            <w:r w:rsidRPr="00A02486">
              <w:rPr>
                <w:rFonts w:ascii="Times New Roman" w:eastAsia="Times New Roman" w:hAnsi="Times New Roman" w:cs="Times New Roman"/>
                <w:color w:val="000000"/>
                <w:sz w:val="24"/>
                <w:szCs w:val="24"/>
              </w:rPr>
              <w:t xml:space="preserve"> заменить словами </w:t>
            </w:r>
            <w:r w:rsidRPr="00A02486">
              <w:rPr>
                <w:rFonts w:ascii="Times New Roman" w:eastAsia="Times New Roman" w:hAnsi="Times New Roman" w:cs="Times New Roman"/>
                <w:b/>
                <w:color w:val="000000"/>
                <w:sz w:val="24"/>
                <w:szCs w:val="24"/>
              </w:rPr>
              <w:t>«, а также»</w:t>
            </w:r>
            <w:r w:rsidRPr="00A02486">
              <w:rPr>
                <w:rFonts w:ascii="Times New Roman" w:eastAsia="Times New Roman" w:hAnsi="Times New Roman" w:cs="Times New Roman"/>
                <w:color w:val="000000"/>
                <w:sz w:val="24"/>
                <w:szCs w:val="24"/>
              </w:rPr>
              <w:t>;</w:t>
            </w: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A02486">
              <w:rPr>
                <w:rFonts w:ascii="Times New Roman" w:eastAsia="Calibri" w:hAnsi="Times New Roman" w:cs="Times New Roman"/>
                <w:sz w:val="24"/>
                <w:szCs w:val="24"/>
              </w:rPr>
              <w:t xml:space="preserve">приведение в соответствие с частью четвертой пункта 9 статьи </w:t>
            </w:r>
            <w:r w:rsidRPr="00A02486">
              <w:rPr>
                <w:rFonts w:ascii="Times New Roman" w:eastAsia="Times New Roman" w:hAnsi="Times New Roman" w:cs="Times New Roman"/>
                <w:color w:val="000000"/>
                <w:sz w:val="24"/>
                <w:szCs w:val="24"/>
              </w:rPr>
              <w:t xml:space="preserve">24 Закона «О правовых актах», кроме того в соответствие с пунктом 4 статьи 162 должностные </w:t>
            </w:r>
            <w:r w:rsidRPr="00A02486">
              <w:rPr>
                <w:rFonts w:ascii="Times New Roman" w:eastAsia="Times New Roman" w:hAnsi="Times New Roman" w:cs="Times New Roman"/>
                <w:color w:val="000000"/>
                <w:sz w:val="24"/>
                <w:szCs w:val="24"/>
              </w:rPr>
              <w:lastRenderedPageBreak/>
              <w:t>лица налогового органа непосредственно проводят налоговую проверку, должностные лица иных государственных органов привлекаются для участия в налоговой проверке;</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color w:val="000000"/>
                <w:sz w:val="24"/>
                <w:szCs w:val="24"/>
              </w:rPr>
              <w:t>приведение в соответствие с абзацем вторым пункта 1 статьи 162 проекта Кодекса.</w:t>
            </w:r>
          </w:p>
          <w:p w:rsidR="00126F3B" w:rsidRPr="00A02486" w:rsidRDefault="00126F3B" w:rsidP="00126F3B">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autoSpaceDE w:val="0"/>
              <w:autoSpaceDN w:val="0"/>
              <w:adjustRightInd w:val="0"/>
              <w:ind w:firstLine="705"/>
              <w:jc w:val="both"/>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tabs>
                <w:tab w:val="left" w:pos="142"/>
              </w:tabs>
              <w:ind w:firstLine="17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16"/>
                <w:szCs w:val="16"/>
                <w:lang w:eastAsia="ru-RU"/>
              </w:rPr>
              <w:t xml:space="preserve"> </w:t>
            </w: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171 проекта</w:t>
            </w:r>
          </w:p>
        </w:tc>
        <w:tc>
          <w:tcPr>
            <w:tcW w:w="3828" w:type="dxa"/>
          </w:tcPr>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bCs/>
                <w:sz w:val="24"/>
                <w:szCs w:val="24"/>
                <w:lang w:eastAsia="ru-RU"/>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Налоговый орган осуществляет </w:t>
            </w:r>
            <w:proofErr w:type="spellStart"/>
            <w:r w:rsidRPr="00A02486">
              <w:rPr>
                <w:rFonts w:ascii="Times New Roman" w:eastAsia="Times New Roman" w:hAnsi="Times New Roman" w:cs="Times New Roman"/>
                <w:sz w:val="24"/>
                <w:szCs w:val="24"/>
                <w:lang w:eastAsia="ru-RU"/>
              </w:rPr>
              <w:t>контроль</w:t>
            </w:r>
            <w:bookmarkStart w:id="15" w:name="_Hlk167810339"/>
            <w:r w:rsidRPr="00A02486">
              <w:rPr>
                <w:rFonts w:ascii="Times New Roman" w:eastAsia="Times New Roman" w:hAnsi="Times New Roman" w:cs="Times New Roman"/>
                <w:bCs/>
                <w:sz w:val="24"/>
                <w:szCs w:val="24"/>
                <w:lang w:eastAsia="ru-RU"/>
              </w:rPr>
              <w:t>за</w:t>
            </w:r>
            <w:proofErr w:type="spellEnd"/>
            <w:r w:rsidRPr="00A02486">
              <w:rPr>
                <w:rFonts w:ascii="Times New Roman" w:eastAsia="Times New Roman" w:hAnsi="Times New Roman" w:cs="Times New Roman"/>
                <w:bCs/>
                <w:sz w:val="24"/>
                <w:szCs w:val="24"/>
                <w:lang w:eastAsia="ru-RU"/>
              </w:rPr>
              <w:t xml:space="preserve">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путем проверки</w:t>
            </w:r>
            <w:r w:rsidRPr="00A02486">
              <w:rPr>
                <w:rFonts w:ascii="Times New Roman" w:eastAsia="Times New Roman" w:hAnsi="Times New Roman" w:cs="Times New Roman"/>
                <w:sz w:val="24"/>
                <w:szCs w:val="24"/>
                <w:lang w:eastAsia="ru-RU"/>
              </w:rPr>
              <w:t>:</w:t>
            </w:r>
          </w:p>
          <w:bookmarkEnd w:id="15"/>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5) </w:t>
            </w:r>
            <w:r w:rsidRPr="00A02486">
              <w:rPr>
                <w:rFonts w:ascii="Times New Roman" w:eastAsia="Calibri" w:hAnsi="Times New Roman" w:cs="Times New Roman"/>
                <w:b/>
                <w:sz w:val="24"/>
                <w:szCs w:val="24"/>
              </w:rPr>
              <w:t>порядки</w:t>
            </w:r>
            <w:r w:rsidRPr="00A02486">
              <w:rPr>
                <w:rFonts w:ascii="Times New Roman" w:eastAsia="Calibri" w:hAnsi="Times New Roman" w:cs="Times New Roman"/>
                <w:sz w:val="24"/>
                <w:szCs w:val="24"/>
              </w:rPr>
              <w:t xml:space="preserve"> уничтожения имущества.</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Контроль осуществляется в отношении следующих субъектов контроля:</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1) </w:t>
            </w:r>
            <w:r w:rsidRPr="00A02486">
              <w:rPr>
                <w:rFonts w:ascii="Times New Roman" w:eastAsia="Calibri" w:hAnsi="Times New Roman" w:cs="Times New Roman"/>
                <w:b/>
                <w:sz w:val="24"/>
                <w:szCs w:val="24"/>
              </w:rPr>
              <w:t xml:space="preserve">в территориальных органах </w:t>
            </w:r>
            <w:r w:rsidRPr="00A02486">
              <w:rPr>
                <w:rFonts w:ascii="Times New Roman" w:eastAsia="Calibri" w:hAnsi="Times New Roman" w:cs="Times New Roman"/>
                <w:sz w:val="24"/>
                <w:szCs w:val="24"/>
              </w:rPr>
              <w:t>уполномоченного органа по управлению государственным имуществом;</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2) </w:t>
            </w:r>
            <w:r w:rsidRPr="00A02486">
              <w:rPr>
                <w:rFonts w:ascii="Times New Roman" w:eastAsia="Calibri" w:hAnsi="Times New Roman" w:cs="Times New Roman"/>
                <w:b/>
                <w:sz w:val="24"/>
                <w:szCs w:val="24"/>
              </w:rPr>
              <w:t>в местных исполнительных органах</w:t>
            </w:r>
            <w:r w:rsidRPr="00A02486">
              <w:rPr>
                <w:rFonts w:ascii="Times New Roman" w:eastAsia="Calibri" w:hAnsi="Times New Roman" w:cs="Times New Roman"/>
                <w:sz w:val="24"/>
                <w:szCs w:val="24"/>
              </w:rPr>
              <w:t>, уполномоченных управлять коммунальной собственностью;</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3) </w:t>
            </w:r>
            <w:r w:rsidRPr="00A02486">
              <w:rPr>
                <w:rFonts w:ascii="Times New Roman" w:eastAsia="Calibri" w:hAnsi="Times New Roman" w:cs="Times New Roman"/>
                <w:b/>
                <w:sz w:val="24"/>
                <w:szCs w:val="24"/>
              </w:rPr>
              <w:t xml:space="preserve">в государственных учреждениях </w:t>
            </w:r>
            <w:r w:rsidRPr="00A02486">
              <w:rPr>
                <w:rFonts w:ascii="Times New Roman" w:eastAsia="Calibri" w:hAnsi="Times New Roman" w:cs="Times New Roman"/>
                <w:sz w:val="24"/>
                <w:szCs w:val="24"/>
              </w:rPr>
              <w:t xml:space="preserve">по вопросу наличия, полноты и своевременности передачи имущества (включая вещественные доказательства), не имеющего собственника или собственник которого неизвестен, либо вещи, от права собственности </w:t>
            </w:r>
            <w:r w:rsidRPr="00A02486">
              <w:rPr>
                <w:rFonts w:ascii="Times New Roman" w:eastAsia="Calibri" w:hAnsi="Times New Roman" w:cs="Times New Roman"/>
                <w:sz w:val="24"/>
                <w:szCs w:val="24"/>
              </w:rPr>
              <w:lastRenderedPageBreak/>
              <w:t>на которую собственник отказался, признанного в установленном порядке обращенным в доход государства;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4) </w:t>
            </w:r>
            <w:r w:rsidRPr="00A02486">
              <w:rPr>
                <w:rFonts w:ascii="Times New Roman" w:eastAsia="Calibri" w:hAnsi="Times New Roman" w:cs="Times New Roman"/>
                <w:b/>
                <w:sz w:val="24"/>
                <w:szCs w:val="24"/>
              </w:rPr>
              <w:t>за субъектами предпринимательства, а также государственными органами, заключившими</w:t>
            </w:r>
            <w:r w:rsidRPr="00A02486">
              <w:rPr>
                <w:rFonts w:ascii="Times New Roman" w:eastAsia="Calibri" w:hAnsi="Times New Roman" w:cs="Times New Roman"/>
                <w:sz w:val="24"/>
                <w:szCs w:val="24"/>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sz w:val="24"/>
                <w:szCs w:val="24"/>
              </w:rPr>
            </w:pPr>
            <w:r w:rsidRPr="00A02486">
              <w:rPr>
                <w:rFonts w:ascii="Times New Roman" w:eastAsia="Calibri" w:hAnsi="Times New Roman" w:cs="Times New Roman"/>
                <w:sz w:val="24"/>
                <w:szCs w:val="24"/>
                <w:lang w:eastAsia="ru-RU"/>
              </w:rPr>
              <w:t>…</w:t>
            </w:r>
          </w:p>
        </w:tc>
        <w:tc>
          <w:tcPr>
            <w:tcW w:w="4111" w:type="dxa"/>
          </w:tcPr>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color w:val="000000"/>
                <w:sz w:val="24"/>
                <w:szCs w:val="24"/>
              </w:rPr>
              <w:lastRenderedPageBreak/>
              <w:t>в статье 171 проекта:</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b/>
                <w:color w:val="000000"/>
                <w:sz w:val="24"/>
                <w:szCs w:val="24"/>
              </w:rPr>
              <w:t xml:space="preserve">в подпункте 5) пункта 1 </w:t>
            </w:r>
            <w:r w:rsidRPr="00A02486">
              <w:rPr>
                <w:rFonts w:ascii="Times New Roman" w:eastAsia="Times New Roman" w:hAnsi="Times New Roman" w:cs="Times New Roman"/>
                <w:color w:val="000000"/>
                <w:sz w:val="24"/>
                <w:szCs w:val="24"/>
              </w:rPr>
              <w:t xml:space="preserve">слово </w:t>
            </w:r>
            <w:r w:rsidRPr="00A02486">
              <w:rPr>
                <w:rFonts w:ascii="Times New Roman" w:eastAsia="Times New Roman" w:hAnsi="Times New Roman" w:cs="Times New Roman"/>
                <w:b/>
                <w:color w:val="000000"/>
                <w:sz w:val="24"/>
                <w:szCs w:val="24"/>
              </w:rPr>
              <w:t>«порядки»</w:t>
            </w:r>
            <w:r w:rsidRPr="00A02486">
              <w:rPr>
                <w:rFonts w:ascii="Times New Roman" w:eastAsia="Times New Roman" w:hAnsi="Times New Roman" w:cs="Times New Roman"/>
                <w:color w:val="000000"/>
                <w:sz w:val="24"/>
                <w:szCs w:val="24"/>
              </w:rPr>
              <w:t xml:space="preserve"> заменить словом </w:t>
            </w:r>
            <w:r w:rsidRPr="00A02486">
              <w:rPr>
                <w:rFonts w:ascii="Times New Roman" w:eastAsia="Times New Roman" w:hAnsi="Times New Roman" w:cs="Times New Roman"/>
                <w:b/>
                <w:color w:val="000000"/>
                <w:sz w:val="24"/>
                <w:szCs w:val="24"/>
              </w:rPr>
              <w:t>«порядка»;</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color w:val="000000"/>
                <w:sz w:val="24"/>
                <w:szCs w:val="24"/>
              </w:rPr>
              <w:t>в пункте 2:</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b/>
                <w:color w:val="000000"/>
                <w:sz w:val="24"/>
                <w:szCs w:val="24"/>
              </w:rPr>
              <w:t xml:space="preserve">в подпункте 1) </w:t>
            </w:r>
            <w:r w:rsidRPr="00A02486">
              <w:rPr>
                <w:rFonts w:ascii="Times New Roman" w:eastAsia="Times New Roman" w:hAnsi="Times New Roman" w:cs="Times New Roman"/>
                <w:color w:val="000000"/>
                <w:sz w:val="24"/>
                <w:szCs w:val="24"/>
              </w:rPr>
              <w:t xml:space="preserve">слова </w:t>
            </w:r>
            <w:r w:rsidRPr="00A02486">
              <w:rPr>
                <w:rFonts w:ascii="Times New Roman" w:eastAsia="Times New Roman" w:hAnsi="Times New Roman" w:cs="Times New Roman"/>
                <w:b/>
                <w:color w:val="000000"/>
                <w:sz w:val="24"/>
                <w:szCs w:val="24"/>
              </w:rPr>
              <w:t xml:space="preserve">«в территориальных органах» </w:t>
            </w:r>
            <w:r w:rsidRPr="00A02486">
              <w:rPr>
                <w:rFonts w:ascii="Times New Roman" w:eastAsia="Times New Roman" w:hAnsi="Times New Roman" w:cs="Times New Roman"/>
                <w:color w:val="000000"/>
                <w:sz w:val="24"/>
                <w:szCs w:val="24"/>
              </w:rPr>
              <w:t xml:space="preserve">заменить словами </w:t>
            </w:r>
            <w:r w:rsidRPr="00A02486">
              <w:rPr>
                <w:rFonts w:ascii="Times New Roman" w:eastAsia="Times New Roman" w:hAnsi="Times New Roman" w:cs="Times New Roman"/>
                <w:b/>
                <w:color w:val="000000"/>
                <w:sz w:val="24"/>
                <w:szCs w:val="24"/>
              </w:rPr>
              <w:t>«</w:t>
            </w:r>
            <w:r w:rsidRPr="00A02486">
              <w:rPr>
                <w:rFonts w:ascii="Times New Roman" w:eastAsia="Times New Roman" w:hAnsi="Times New Roman" w:cs="Times New Roman"/>
                <w:b/>
                <w:sz w:val="24"/>
                <w:szCs w:val="24"/>
                <w:lang w:eastAsia="ru-RU"/>
              </w:rPr>
              <w:t>другие налоговые органы</w:t>
            </w:r>
            <w:r w:rsidRPr="00A02486">
              <w:rPr>
                <w:rFonts w:ascii="Times New Roman" w:eastAsia="Times New Roman" w:hAnsi="Times New Roman" w:cs="Times New Roman"/>
                <w:b/>
                <w:sz w:val="24"/>
                <w:szCs w:val="24"/>
              </w:rPr>
              <w:t>, включая территориальные подразделения</w:t>
            </w:r>
            <w:r w:rsidRPr="00A02486">
              <w:rPr>
                <w:rFonts w:ascii="Times New Roman" w:eastAsia="Times New Roman" w:hAnsi="Times New Roman" w:cs="Times New Roman"/>
                <w:b/>
                <w:color w:val="000000"/>
                <w:sz w:val="24"/>
                <w:szCs w:val="24"/>
              </w:rPr>
              <w:t>»;</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b/>
                <w:color w:val="000000"/>
                <w:sz w:val="24"/>
                <w:szCs w:val="24"/>
              </w:rPr>
              <w:t xml:space="preserve">в подпункте 2) </w:t>
            </w:r>
            <w:r w:rsidRPr="00A02486">
              <w:rPr>
                <w:rFonts w:ascii="Times New Roman" w:eastAsia="Times New Roman" w:hAnsi="Times New Roman" w:cs="Times New Roman"/>
                <w:color w:val="000000"/>
                <w:sz w:val="24"/>
                <w:szCs w:val="24"/>
              </w:rPr>
              <w:t xml:space="preserve">слова </w:t>
            </w:r>
            <w:r w:rsidRPr="00A02486">
              <w:rPr>
                <w:rFonts w:ascii="Times New Roman" w:eastAsia="Times New Roman" w:hAnsi="Times New Roman" w:cs="Times New Roman"/>
                <w:b/>
                <w:color w:val="000000"/>
                <w:sz w:val="24"/>
                <w:szCs w:val="24"/>
              </w:rPr>
              <w:t>«в местных исполнительных органах»</w:t>
            </w:r>
            <w:r w:rsidRPr="00A02486">
              <w:rPr>
                <w:rFonts w:ascii="Times New Roman" w:eastAsia="Times New Roman" w:hAnsi="Times New Roman" w:cs="Times New Roman"/>
                <w:color w:val="000000"/>
                <w:sz w:val="24"/>
                <w:szCs w:val="24"/>
              </w:rPr>
              <w:t xml:space="preserve"> заменить словами </w:t>
            </w:r>
            <w:r w:rsidRPr="00A02486">
              <w:rPr>
                <w:rFonts w:ascii="Times New Roman" w:eastAsia="Times New Roman" w:hAnsi="Times New Roman" w:cs="Times New Roman"/>
                <w:b/>
                <w:color w:val="000000"/>
                <w:sz w:val="24"/>
                <w:szCs w:val="24"/>
              </w:rPr>
              <w:t>«местных исполнительных органов»;</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b/>
                <w:color w:val="000000"/>
                <w:sz w:val="24"/>
                <w:szCs w:val="24"/>
              </w:rPr>
              <w:t>в подпункте 3)</w:t>
            </w:r>
            <w:r w:rsidRPr="00A02486">
              <w:rPr>
                <w:rFonts w:ascii="Times New Roman" w:eastAsia="Times New Roman" w:hAnsi="Times New Roman" w:cs="Times New Roman"/>
                <w:color w:val="000000"/>
                <w:sz w:val="24"/>
                <w:szCs w:val="24"/>
              </w:rPr>
              <w:t xml:space="preserve"> слова </w:t>
            </w:r>
            <w:r w:rsidRPr="00A02486">
              <w:rPr>
                <w:rFonts w:ascii="Times New Roman" w:eastAsia="Times New Roman" w:hAnsi="Times New Roman" w:cs="Times New Roman"/>
                <w:b/>
                <w:color w:val="000000"/>
                <w:sz w:val="24"/>
                <w:szCs w:val="24"/>
              </w:rPr>
              <w:t>«в государственных учреждениях»</w:t>
            </w:r>
            <w:r w:rsidRPr="00A02486">
              <w:rPr>
                <w:rFonts w:ascii="Times New Roman" w:eastAsia="Times New Roman" w:hAnsi="Times New Roman" w:cs="Times New Roman"/>
                <w:color w:val="000000"/>
                <w:sz w:val="24"/>
                <w:szCs w:val="24"/>
              </w:rPr>
              <w:t xml:space="preserve"> заменить словами </w:t>
            </w:r>
            <w:r w:rsidRPr="00A02486">
              <w:rPr>
                <w:rFonts w:ascii="Times New Roman" w:eastAsia="Times New Roman" w:hAnsi="Times New Roman" w:cs="Times New Roman"/>
                <w:b/>
                <w:color w:val="000000"/>
                <w:sz w:val="24"/>
                <w:szCs w:val="24"/>
              </w:rPr>
              <w:t>«государственных учреждений»;</w:t>
            </w: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A02486">
              <w:rPr>
                <w:rFonts w:ascii="Times New Roman" w:eastAsia="Times New Roman" w:hAnsi="Times New Roman" w:cs="Times New Roman"/>
                <w:b/>
                <w:color w:val="000000"/>
                <w:sz w:val="24"/>
                <w:szCs w:val="24"/>
              </w:rPr>
              <w:t>в подпункте 4)</w:t>
            </w:r>
            <w:r w:rsidRPr="00A02486">
              <w:rPr>
                <w:rFonts w:ascii="Times New Roman" w:eastAsia="Times New Roman" w:hAnsi="Times New Roman" w:cs="Times New Roman"/>
                <w:color w:val="000000"/>
                <w:sz w:val="24"/>
                <w:szCs w:val="24"/>
              </w:rPr>
              <w:t xml:space="preserve"> слова </w:t>
            </w:r>
            <w:r w:rsidRPr="00A02486">
              <w:rPr>
                <w:rFonts w:ascii="Times New Roman" w:eastAsia="Times New Roman" w:hAnsi="Times New Roman" w:cs="Times New Roman"/>
                <w:b/>
                <w:color w:val="000000"/>
                <w:sz w:val="24"/>
                <w:szCs w:val="24"/>
              </w:rPr>
              <w:t>«за субъектами предпринимательства, а также государственными органами, заключившими»,</w:t>
            </w:r>
            <w:r w:rsidRPr="00A02486">
              <w:rPr>
                <w:rFonts w:ascii="Times New Roman" w:eastAsia="Times New Roman" w:hAnsi="Times New Roman" w:cs="Times New Roman"/>
                <w:color w:val="000000"/>
                <w:sz w:val="24"/>
                <w:szCs w:val="24"/>
              </w:rPr>
              <w:t xml:space="preserve"> заменить словами </w:t>
            </w:r>
            <w:r w:rsidRPr="00A02486">
              <w:rPr>
                <w:rFonts w:ascii="Times New Roman" w:eastAsia="Times New Roman" w:hAnsi="Times New Roman" w:cs="Times New Roman"/>
                <w:b/>
                <w:color w:val="000000"/>
                <w:sz w:val="24"/>
                <w:szCs w:val="24"/>
              </w:rPr>
              <w:t>«субъектов предпринимательства, а также государственных органов, заключивших»;</w:t>
            </w:r>
          </w:p>
          <w:p w:rsidR="00126F3B" w:rsidRPr="00A02486" w:rsidRDefault="00126F3B" w:rsidP="00126F3B">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lastRenderedPageBreak/>
              <w:t xml:space="preserve">Отдел законодательства </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color w:val="000000"/>
                <w:sz w:val="24"/>
                <w:szCs w:val="24"/>
              </w:rPr>
              <w:t>приведение в соответствие с подпунктом 26-1) статьи 14 Закона Республики Казахстан «О государственном имуществе».</w:t>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A02486">
              <w:rPr>
                <w:rFonts w:ascii="Times New Roman" w:eastAsia="Times New Roman" w:hAnsi="Times New Roman" w:cs="Times New Roman"/>
                <w:color w:val="000000"/>
                <w:sz w:val="24"/>
                <w:szCs w:val="24"/>
              </w:rPr>
              <w:t>редакционное уточнение;</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174 проекта</w:t>
            </w:r>
          </w:p>
        </w:tc>
        <w:tc>
          <w:tcPr>
            <w:tcW w:w="3828" w:type="dxa"/>
          </w:tcPr>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Статья 174. </w:t>
            </w:r>
            <w:proofErr w:type="spellStart"/>
            <w:r w:rsidRPr="00A02486">
              <w:rPr>
                <w:rFonts w:ascii="Times New Roman" w:eastAsia="Times New Roman" w:hAnsi="Times New Roman" w:cs="Times New Roman"/>
                <w:b/>
                <w:sz w:val="24"/>
                <w:szCs w:val="24"/>
                <w:lang w:eastAsia="ru-RU"/>
              </w:rPr>
              <w:t>Прослеживаемость</w:t>
            </w:r>
            <w:proofErr w:type="spellEnd"/>
            <w:r w:rsidRPr="00A02486">
              <w:rPr>
                <w:rFonts w:ascii="Times New Roman" w:eastAsia="Times New Roman" w:hAnsi="Times New Roman" w:cs="Times New Roman"/>
                <w:b/>
                <w:sz w:val="24"/>
                <w:szCs w:val="24"/>
                <w:lang w:eastAsia="ru-RU"/>
              </w:rPr>
              <w:t xml:space="preserve"> оборота товаров, ввезенных на таможенную территорию ЕАЭС </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2. </w:t>
            </w:r>
            <w:bookmarkStart w:id="16" w:name="_Hlk167813410"/>
            <w:r w:rsidRPr="00A02486">
              <w:rPr>
                <w:rFonts w:ascii="Times New Roman" w:eastAsia="Times New Roman" w:hAnsi="Times New Roman" w:cs="Times New Roman"/>
                <w:sz w:val="24"/>
                <w:szCs w:val="24"/>
                <w:lang w:eastAsia="ru-RU"/>
              </w:rPr>
              <w:t xml:space="preserve">Национальная система </w:t>
            </w:r>
            <w:proofErr w:type="spellStart"/>
            <w:r w:rsidRPr="00A02486">
              <w:rPr>
                <w:rFonts w:ascii="Times New Roman" w:eastAsia="Times New Roman" w:hAnsi="Times New Roman" w:cs="Times New Roman"/>
                <w:sz w:val="24"/>
                <w:szCs w:val="24"/>
                <w:lang w:eastAsia="ru-RU"/>
              </w:rPr>
              <w:t>прослеживаемости</w:t>
            </w:r>
            <w:proofErr w:type="spellEnd"/>
            <w:r w:rsidRPr="00A02486">
              <w:rPr>
                <w:rFonts w:ascii="Times New Roman" w:eastAsia="Times New Roman" w:hAnsi="Times New Roman" w:cs="Times New Roman"/>
                <w:sz w:val="24"/>
                <w:szCs w:val="24"/>
                <w:lang w:eastAsia="ru-RU"/>
              </w:rPr>
              <w:t xml:space="preserve"> </w:t>
            </w:r>
            <w:r w:rsidRPr="00A02486">
              <w:rPr>
                <w:rFonts w:ascii="Times New Roman" w:eastAsia="Times New Roman" w:hAnsi="Times New Roman" w:cs="Times New Roman"/>
                <w:b/>
                <w:sz w:val="24"/>
                <w:szCs w:val="24"/>
                <w:lang w:eastAsia="ru-RU"/>
              </w:rPr>
              <w:t xml:space="preserve">– </w:t>
            </w:r>
            <w:bookmarkEnd w:id="16"/>
            <w:r w:rsidRPr="00A02486">
              <w:rPr>
                <w:rFonts w:ascii="Times New Roman" w:eastAsia="Times New Roman" w:hAnsi="Times New Roman" w:cs="Times New Roman"/>
                <w:b/>
                <w:sz w:val="24"/>
                <w:szCs w:val="24"/>
                <w:lang w:eastAsia="ru-RU"/>
              </w:rPr>
              <w:t>информационная система электронных счетов-фактур, которая</w:t>
            </w:r>
            <w:r w:rsidRPr="00A02486">
              <w:rPr>
                <w:rFonts w:ascii="Times New Roman" w:eastAsia="Times New Roman" w:hAnsi="Times New Roman" w:cs="Times New Roman"/>
                <w:sz w:val="24"/>
                <w:szCs w:val="24"/>
                <w:lang w:eastAsia="ru-RU"/>
              </w:rPr>
              <w:t xml:space="preserve"> обеспечивает сбор, учет и хранение сведений о товарах, подлежащих </w:t>
            </w:r>
            <w:proofErr w:type="spellStart"/>
            <w:r w:rsidRPr="00A02486">
              <w:rPr>
                <w:rFonts w:ascii="Times New Roman" w:eastAsia="Times New Roman" w:hAnsi="Times New Roman" w:cs="Times New Roman"/>
                <w:sz w:val="24"/>
                <w:szCs w:val="24"/>
                <w:lang w:eastAsia="ru-RU"/>
              </w:rPr>
              <w:t>прослеживаемости</w:t>
            </w:r>
            <w:proofErr w:type="spellEnd"/>
            <w:r w:rsidRPr="00A02486">
              <w:rPr>
                <w:rFonts w:ascii="Times New Roman" w:eastAsia="Times New Roman" w:hAnsi="Times New Roman" w:cs="Times New Roman"/>
                <w:sz w:val="24"/>
                <w:szCs w:val="24"/>
                <w:lang w:eastAsia="ru-RU"/>
              </w:rPr>
              <w:t>,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sz w:val="24"/>
                <w:szCs w:val="24"/>
              </w:rPr>
            </w:pPr>
            <w:r w:rsidRPr="00A02486">
              <w:rPr>
                <w:rFonts w:ascii="Times New Roman" w:eastAsia="Times New Roman" w:hAnsi="Times New Roman" w:cs="Times New Roman"/>
                <w:sz w:val="24"/>
                <w:szCs w:val="24"/>
                <w:lang w:eastAsia="ru-RU"/>
              </w:rPr>
              <w:lastRenderedPageBreak/>
              <w:t>…</w:t>
            </w:r>
          </w:p>
        </w:tc>
        <w:tc>
          <w:tcPr>
            <w:tcW w:w="4111" w:type="dxa"/>
          </w:tcPr>
          <w:p w:rsidR="00126F3B" w:rsidRPr="00A02486" w:rsidRDefault="00126F3B" w:rsidP="00126F3B">
            <w:pPr>
              <w:widowControl w:val="0"/>
              <w:ind w:firstLine="748"/>
              <w:jc w:val="both"/>
              <w:rPr>
                <w:rFonts w:ascii="Times New Roman" w:eastAsia="Calibri" w:hAnsi="Times New Roman" w:cs="Times New Roman"/>
                <w:sz w:val="24"/>
                <w:szCs w:val="24"/>
              </w:rPr>
            </w:pPr>
            <w:r w:rsidRPr="00A02486">
              <w:rPr>
                <w:rFonts w:ascii="Times New Roman" w:eastAsia="Calibri" w:hAnsi="Times New Roman" w:cs="Times New Roman"/>
                <w:b/>
                <w:sz w:val="24"/>
                <w:szCs w:val="24"/>
              </w:rPr>
              <w:lastRenderedPageBreak/>
              <w:t>пункт 2 статьи 174 проекта</w:t>
            </w:r>
            <w:r w:rsidRPr="00A02486">
              <w:rPr>
                <w:rFonts w:ascii="Times New Roman" w:eastAsia="Calibri" w:hAnsi="Times New Roman" w:cs="Times New Roman"/>
                <w:b/>
                <w:i/>
                <w:sz w:val="24"/>
                <w:szCs w:val="24"/>
              </w:rPr>
              <w:t xml:space="preserve"> </w:t>
            </w:r>
            <w:r w:rsidRPr="00A02486">
              <w:rPr>
                <w:rFonts w:ascii="Times New Roman" w:eastAsia="Calibri" w:hAnsi="Times New Roman" w:cs="Times New Roman"/>
                <w:sz w:val="24"/>
                <w:szCs w:val="24"/>
              </w:rPr>
              <w:t>изложить в следующей редакции:</w:t>
            </w:r>
          </w:p>
          <w:p w:rsidR="00126F3B" w:rsidRPr="00A02486" w:rsidRDefault="00126F3B" w:rsidP="00126F3B">
            <w:pPr>
              <w:widowControl w:val="0"/>
              <w:ind w:firstLine="748"/>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lang w:eastAsia="ru-RU"/>
              </w:rPr>
              <w:t>«</w:t>
            </w:r>
            <w:r w:rsidRPr="00A02486">
              <w:rPr>
                <w:rFonts w:ascii="Times New Roman" w:eastAsia="Times New Roman" w:hAnsi="Times New Roman" w:cs="Times New Roman"/>
                <w:sz w:val="24"/>
                <w:szCs w:val="24"/>
                <w:lang w:eastAsia="ru-RU"/>
              </w:rPr>
              <w:t xml:space="preserve">2. Национальная система </w:t>
            </w:r>
            <w:proofErr w:type="spellStart"/>
            <w:r w:rsidRPr="00A02486">
              <w:rPr>
                <w:rFonts w:ascii="Times New Roman" w:eastAsia="Times New Roman" w:hAnsi="Times New Roman" w:cs="Times New Roman"/>
                <w:sz w:val="24"/>
                <w:szCs w:val="24"/>
                <w:lang w:eastAsia="ru-RU"/>
              </w:rPr>
              <w:t>прослеживаемости</w:t>
            </w:r>
            <w:proofErr w:type="spellEnd"/>
            <w:r w:rsidRPr="00A02486">
              <w:rPr>
                <w:rFonts w:ascii="Times New Roman" w:eastAsia="Times New Roman" w:hAnsi="Times New Roman" w:cs="Times New Roman"/>
                <w:sz w:val="24"/>
                <w:szCs w:val="24"/>
                <w:lang w:eastAsia="ru-RU"/>
              </w:rPr>
              <w:t xml:space="preserve"> – сбор, учет и хранение</w:t>
            </w:r>
            <w:r w:rsidRPr="00A02486">
              <w:rPr>
                <w:rFonts w:ascii="Times New Roman" w:eastAsia="Times New Roman" w:hAnsi="Times New Roman" w:cs="Times New Roman"/>
                <w:b/>
                <w:sz w:val="24"/>
                <w:szCs w:val="24"/>
                <w:lang w:eastAsia="ru-RU"/>
              </w:rPr>
              <w:t xml:space="preserve"> информационной системой электронных счетов-фактур</w:t>
            </w:r>
            <w:r w:rsidRPr="00A02486">
              <w:rPr>
                <w:rFonts w:ascii="Times New Roman" w:eastAsia="Times New Roman" w:hAnsi="Times New Roman" w:cs="Times New Roman"/>
                <w:sz w:val="24"/>
                <w:szCs w:val="24"/>
                <w:lang w:eastAsia="ru-RU"/>
              </w:rPr>
              <w:t xml:space="preserve"> сведений о товарах, подлежащих </w:t>
            </w:r>
            <w:proofErr w:type="spellStart"/>
            <w:r w:rsidRPr="00A02486">
              <w:rPr>
                <w:rFonts w:ascii="Times New Roman" w:eastAsia="Times New Roman" w:hAnsi="Times New Roman" w:cs="Times New Roman"/>
                <w:sz w:val="24"/>
                <w:szCs w:val="24"/>
                <w:lang w:eastAsia="ru-RU"/>
              </w:rPr>
              <w:t>прослеживаемости</w:t>
            </w:r>
            <w:proofErr w:type="spellEnd"/>
            <w:r w:rsidRPr="00A02486">
              <w:rPr>
                <w:rFonts w:ascii="Times New Roman" w:eastAsia="Times New Roman" w:hAnsi="Times New Roman" w:cs="Times New Roman"/>
                <w:sz w:val="24"/>
                <w:szCs w:val="24"/>
                <w:lang w:eastAsia="ru-RU"/>
              </w:rPr>
              <w:t>, и операциях, связанных с оборотом таких товаров, в порядке и сроки, которые определены международным договором</w:t>
            </w:r>
            <w:r w:rsidRPr="00A02486">
              <w:rPr>
                <w:rFonts w:ascii="Times New Roman" w:eastAsia="Times New Roman" w:hAnsi="Times New Roman" w:cs="Times New Roman"/>
                <w:b/>
                <w:sz w:val="24"/>
                <w:szCs w:val="24"/>
                <w:lang w:eastAsia="ru-RU"/>
              </w:rPr>
              <w:t>.»;</w:t>
            </w: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p>
          <w:p w:rsidR="00126F3B" w:rsidRPr="00A02486" w:rsidRDefault="00126F3B" w:rsidP="00126F3B">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 xml:space="preserve">Отдел законодательства </w:t>
            </w: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p>
          <w:p w:rsidR="00126F3B" w:rsidRPr="00A02486" w:rsidRDefault="00126F3B" w:rsidP="00126F3B">
            <w:pPr>
              <w:shd w:val="clear" w:color="auto" w:fill="FFFFFF" w:themeFill="background1"/>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подпунктом 9) статьи 19 проекта Кодекса предусмотрено, что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сопроводительных накладных на товары, выписанных в электронной форме;</w:t>
            </w:r>
          </w:p>
          <w:p w:rsidR="00126F3B" w:rsidRPr="00A02486" w:rsidRDefault="00126F3B" w:rsidP="00126F3B">
            <w:pPr>
              <w:shd w:val="clear" w:color="auto" w:fill="FFFFFF" w:themeFill="background1"/>
              <w:rPr>
                <w:rFonts w:ascii="Times New Roman" w:eastAsia="Arial"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200 проекта</w:t>
            </w:r>
          </w:p>
        </w:tc>
        <w:tc>
          <w:tcPr>
            <w:tcW w:w="3828" w:type="dxa"/>
          </w:tcPr>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200. Категории лиц, обязанных выписывать счет-фактура</w:t>
            </w:r>
          </w:p>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
                <w:sz w:val="24"/>
                <w:szCs w:val="24"/>
              </w:rPr>
            </w:pPr>
          </w:p>
          <w:p w:rsidR="00126F3B" w:rsidRPr="00A02486" w:rsidRDefault="00126F3B" w:rsidP="00126F3B">
            <w:pPr>
              <w:numPr>
                <w:ilvl w:val="0"/>
                <w:numId w:val="16"/>
              </w:numPr>
              <w:shd w:val="clear" w:color="auto" w:fill="FFFFFF" w:themeFill="background1"/>
              <w:ind w:left="0"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Счет-фактуру обязаны выписывать следующие налогоплательщики:</w:t>
            </w:r>
          </w:p>
          <w:p w:rsidR="00126F3B" w:rsidRPr="00A02486" w:rsidRDefault="00126F3B" w:rsidP="00126F3B">
            <w:pPr>
              <w:shd w:val="clear" w:color="auto" w:fill="FFFFFF" w:themeFill="background1"/>
              <w:tabs>
                <w:tab w:val="left" w:pos="1134"/>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зарегистрированные в качестве плательщика налога на добавленную стоимость </w:t>
            </w:r>
            <w:r w:rsidRPr="00A02486">
              <w:rPr>
                <w:rFonts w:ascii="Times New Roman" w:eastAsia="Calibri" w:hAnsi="Times New Roman" w:cs="Times New Roman"/>
                <w:b/>
                <w:sz w:val="24"/>
                <w:szCs w:val="24"/>
              </w:rPr>
              <w:t>(далее – плательщики налога на добавленную стоимость),</w:t>
            </w:r>
            <w:r w:rsidRPr="00A02486">
              <w:rPr>
                <w:rFonts w:ascii="Times New Roman" w:eastAsia="Calibri" w:hAnsi="Times New Roman" w:cs="Times New Roman"/>
                <w:sz w:val="24"/>
                <w:szCs w:val="24"/>
              </w:rPr>
              <w:t xml:space="preserve"> - в соответствии с главой 49настоящего Кодекса;</w:t>
            </w:r>
          </w:p>
          <w:p w:rsidR="00126F3B" w:rsidRPr="00A02486" w:rsidRDefault="00126F3B" w:rsidP="00126F3B">
            <w:pPr>
              <w:shd w:val="clear" w:color="auto" w:fill="FFFFFF" w:themeFill="background1"/>
              <w:tabs>
                <w:tab w:val="left" w:pos="1134"/>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не являющиеся плательщиками налога на добавленную стоимость (далее – неплательщики налога на добавленную стоимость), - </w:t>
            </w:r>
            <w:proofErr w:type="spellStart"/>
            <w:r w:rsidRPr="00A02486">
              <w:rPr>
                <w:rFonts w:ascii="Times New Roman" w:eastAsia="Calibri" w:hAnsi="Times New Roman" w:cs="Times New Roman"/>
                <w:sz w:val="24"/>
                <w:szCs w:val="24"/>
              </w:rPr>
              <w:t>всоответствии</w:t>
            </w:r>
            <w:proofErr w:type="spellEnd"/>
            <w:r w:rsidRPr="00A02486">
              <w:rPr>
                <w:rFonts w:ascii="Times New Roman" w:eastAsia="Calibri" w:hAnsi="Times New Roman" w:cs="Times New Roman"/>
                <w:sz w:val="24"/>
                <w:szCs w:val="24"/>
              </w:rPr>
              <w:t xml:space="preserve"> со статьями 201-202 настоящего Кодекса.</w:t>
            </w:r>
          </w:p>
          <w:p w:rsidR="00126F3B" w:rsidRPr="00A02486" w:rsidRDefault="00126F3B" w:rsidP="00126F3B">
            <w:pPr>
              <w:shd w:val="clear" w:color="auto" w:fill="FFFFFF" w:themeFill="background1"/>
              <w:tabs>
                <w:tab w:val="left" w:pos="1134"/>
              </w:tabs>
              <w:ind w:firstLine="709"/>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w:t>
            </w:r>
          </w:p>
        </w:tc>
        <w:tc>
          <w:tcPr>
            <w:tcW w:w="4111" w:type="dxa"/>
          </w:tcPr>
          <w:p w:rsidR="00126F3B" w:rsidRPr="00A02486" w:rsidRDefault="00126F3B" w:rsidP="00126F3B">
            <w:pPr>
              <w:shd w:val="clear" w:color="auto" w:fill="FFFFFF" w:themeFill="background1"/>
              <w:ind w:firstLine="709"/>
              <w:contextualSpacing/>
              <w:jc w:val="both"/>
              <w:rPr>
                <w:rFonts w:ascii="Times New Roman" w:eastAsia="Calibri" w:hAnsi="Times New Roman" w:cs="Times New Roman"/>
                <w:bCs/>
                <w:color w:val="000000"/>
                <w:sz w:val="24"/>
                <w:szCs w:val="24"/>
              </w:rPr>
            </w:pPr>
            <w:r w:rsidRPr="00A02486">
              <w:rPr>
                <w:rFonts w:ascii="Times New Roman" w:eastAsia="Calibri" w:hAnsi="Times New Roman" w:cs="Times New Roman"/>
                <w:b/>
                <w:sz w:val="24"/>
                <w:szCs w:val="24"/>
              </w:rPr>
              <w:t xml:space="preserve">в абзаце втором пункта 1 </w:t>
            </w:r>
            <w:r w:rsidRPr="00A02486">
              <w:rPr>
                <w:rFonts w:ascii="Times New Roman" w:eastAsia="Calibri" w:hAnsi="Times New Roman" w:cs="Times New Roman"/>
                <w:sz w:val="24"/>
                <w:szCs w:val="24"/>
              </w:rPr>
              <w:t>статьи 200 проекта</w:t>
            </w:r>
            <w:r w:rsidRPr="00A02486">
              <w:rPr>
                <w:rFonts w:ascii="Times New Roman" w:eastAsia="Calibri" w:hAnsi="Times New Roman" w:cs="Times New Roman"/>
                <w:b/>
                <w:sz w:val="24"/>
                <w:szCs w:val="24"/>
              </w:rPr>
              <w:t xml:space="preserve"> </w:t>
            </w:r>
            <w:r w:rsidRPr="00A02486">
              <w:rPr>
                <w:rFonts w:ascii="Times New Roman" w:eastAsia="Calibri" w:hAnsi="Times New Roman" w:cs="Times New Roman"/>
                <w:sz w:val="24"/>
                <w:szCs w:val="24"/>
              </w:rPr>
              <w:t xml:space="preserve">слова </w:t>
            </w:r>
            <w:r w:rsidRPr="00A02486">
              <w:rPr>
                <w:rFonts w:ascii="Times New Roman" w:eastAsia="Calibri" w:hAnsi="Times New Roman" w:cs="Times New Roman"/>
                <w:b/>
                <w:bCs/>
                <w:color w:val="000000"/>
                <w:sz w:val="24"/>
                <w:szCs w:val="24"/>
              </w:rPr>
              <w:t>(далее – плательщики налога на добавленную стоимость)</w:t>
            </w:r>
            <w:r w:rsidRPr="00A02486">
              <w:rPr>
                <w:rFonts w:ascii="Times New Roman" w:eastAsia="Calibri" w:hAnsi="Times New Roman" w:cs="Times New Roman"/>
                <w:bCs/>
                <w:color w:val="000000"/>
                <w:sz w:val="24"/>
                <w:szCs w:val="24"/>
              </w:rPr>
              <w:t xml:space="preserve"> исключить;</w:t>
            </w:r>
          </w:p>
          <w:p w:rsidR="00126F3B" w:rsidRPr="00A02486" w:rsidRDefault="00126F3B" w:rsidP="00126F3B">
            <w:pPr>
              <w:shd w:val="clear" w:color="auto" w:fill="FFFFFF" w:themeFill="background1"/>
              <w:jc w:val="both"/>
              <w:rPr>
                <w:rFonts w:ascii="Times New Roman" w:eastAsia="Calibri" w:hAnsi="Times New Roman" w:cs="Times New Roman"/>
                <w:b/>
                <w:sz w:val="24"/>
                <w:szCs w:val="24"/>
              </w:rPr>
            </w:pPr>
            <w:r w:rsidRPr="00A02486">
              <w:rPr>
                <w:rFonts w:ascii="Times New Roman" w:eastAsia="Calibri" w:hAnsi="Times New Roman" w:cs="Times New Roman"/>
                <w:sz w:val="24"/>
                <w:szCs w:val="24"/>
              </w:rPr>
              <w:tab/>
            </w:r>
          </w:p>
          <w:p w:rsidR="00126F3B" w:rsidRPr="00A02486" w:rsidRDefault="00126F3B" w:rsidP="00126F3B">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Arial" w:hAnsi="Times New Roman" w:cs="Times New Roman"/>
                <w:b/>
                <w:sz w:val="24"/>
                <w:szCs w:val="24"/>
              </w:rPr>
              <w:t xml:space="preserve">Отдел законодательства </w:t>
            </w:r>
          </w:p>
          <w:p w:rsidR="00126F3B" w:rsidRPr="00A02486" w:rsidRDefault="00126F3B" w:rsidP="00126F3B">
            <w:pPr>
              <w:shd w:val="clear" w:color="auto" w:fill="FFFFFF" w:themeFill="background1"/>
              <w:jc w:val="center"/>
              <w:rPr>
                <w:rFonts w:ascii="Times New Roman" w:eastAsia="Calibri" w:hAnsi="Times New Roman" w:cs="Times New Roman"/>
                <w:b/>
                <w:sz w:val="24"/>
                <w:szCs w:val="24"/>
              </w:rPr>
            </w:pPr>
          </w:p>
          <w:p w:rsidR="00126F3B" w:rsidRPr="00A02486" w:rsidRDefault="00126F3B" w:rsidP="00126F3B">
            <w:pPr>
              <w:shd w:val="clear" w:color="auto" w:fill="FFFFFF" w:themeFill="background1"/>
              <w:jc w:val="center"/>
              <w:rPr>
                <w:rFonts w:ascii="Times New Roman" w:eastAsia="Arial" w:hAnsi="Times New Roman" w:cs="Times New Roman"/>
                <w:b/>
                <w:sz w:val="24"/>
                <w:szCs w:val="24"/>
              </w:rPr>
            </w:pPr>
            <w:r w:rsidRPr="00A02486">
              <w:rPr>
                <w:rFonts w:ascii="Times New Roman" w:eastAsia="Calibri" w:hAnsi="Times New Roman" w:cs="Times New Roman"/>
                <w:sz w:val="24"/>
                <w:szCs w:val="24"/>
              </w:rPr>
              <w:t>юридическая техника;</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новый пункт 3 статьи 263 проекта</w:t>
            </w:r>
          </w:p>
        </w:tc>
        <w:tc>
          <w:tcPr>
            <w:tcW w:w="3828" w:type="dxa"/>
          </w:tcPr>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 xml:space="preserve">Статья 263. Вычет расходов по начисленным доходам работников и </w:t>
            </w:r>
            <w:proofErr w:type="spellStart"/>
            <w:r w:rsidRPr="00A02486">
              <w:rPr>
                <w:rFonts w:ascii="Times New Roman" w:eastAsia="Calibri" w:hAnsi="Times New Roman" w:cs="Times New Roman"/>
                <w:b/>
                <w:sz w:val="24"/>
                <w:szCs w:val="24"/>
              </w:rPr>
              <w:t>отдельныхрасходов</w:t>
            </w:r>
            <w:proofErr w:type="spellEnd"/>
            <w:r w:rsidRPr="00A02486">
              <w:rPr>
                <w:rFonts w:ascii="Times New Roman" w:eastAsia="Calibri" w:hAnsi="Times New Roman" w:cs="Times New Roman"/>
                <w:b/>
                <w:sz w:val="24"/>
                <w:szCs w:val="24"/>
              </w:rPr>
              <w:t xml:space="preserve"> работодателя, которые не являются доходом физического лица</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
                <w:bCs/>
                <w:sz w:val="24"/>
                <w:szCs w:val="24"/>
              </w:rPr>
            </w:pP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1. Вычету подлежат расходы работодателя по доходам </w:t>
            </w:r>
            <w:r w:rsidRPr="00A02486">
              <w:rPr>
                <w:rFonts w:ascii="Times New Roman" w:eastAsia="Calibri" w:hAnsi="Times New Roman" w:cs="Times New Roman"/>
                <w:bCs/>
                <w:sz w:val="24"/>
                <w:szCs w:val="24"/>
              </w:rPr>
              <w:lastRenderedPageBreak/>
              <w:t xml:space="preserve">работника, подлежащим налогообложению, указанным в подпункте 1) статьи 417 настоящего Кодекса настоящего Кодекса (в том числе расходы работодателя по доходам работника, указанным в </w:t>
            </w:r>
            <w:hyperlink r:id="rId10" w:anchor="z11611" w:history="1">
              <w:r w:rsidRPr="00A02486">
                <w:rPr>
                  <w:rFonts w:ascii="Times New Roman" w:eastAsia="Calibri" w:hAnsi="Times New Roman" w:cs="Times New Roman"/>
                  <w:bCs/>
                  <w:sz w:val="24"/>
                  <w:szCs w:val="24"/>
                </w:rPr>
                <w:t>подпунктах 23)</w:t>
              </w:r>
            </w:hyperlink>
            <w:r w:rsidRPr="00A02486">
              <w:rPr>
                <w:rFonts w:ascii="Times New Roman" w:eastAsia="Calibri" w:hAnsi="Times New Roman" w:cs="Times New Roman"/>
                <w:bCs/>
                <w:sz w:val="24"/>
                <w:szCs w:val="24"/>
              </w:rPr>
              <w:t xml:space="preserve">, </w:t>
            </w:r>
            <w:hyperlink r:id="rId11" w:anchor="z11613" w:history="1">
              <w:r w:rsidRPr="00A02486">
                <w:rPr>
                  <w:rFonts w:ascii="Times New Roman" w:eastAsia="Calibri" w:hAnsi="Times New Roman" w:cs="Times New Roman"/>
                  <w:bCs/>
                  <w:sz w:val="24"/>
                  <w:szCs w:val="24"/>
                </w:rPr>
                <w:t>25)</w:t>
              </w:r>
            </w:hyperlink>
            <w:r w:rsidRPr="00A02486">
              <w:rPr>
                <w:rFonts w:ascii="Times New Roman" w:eastAsia="Calibri" w:hAnsi="Times New Roman" w:cs="Times New Roman"/>
                <w:bCs/>
                <w:sz w:val="24"/>
                <w:szCs w:val="24"/>
              </w:rPr>
              <w:t xml:space="preserve">, </w:t>
            </w:r>
            <w:hyperlink r:id="rId12" w:anchor="z11614" w:history="1">
              <w:r w:rsidRPr="00A02486">
                <w:rPr>
                  <w:rFonts w:ascii="Times New Roman" w:eastAsia="Calibri" w:hAnsi="Times New Roman" w:cs="Times New Roman"/>
                  <w:bCs/>
                  <w:sz w:val="24"/>
                  <w:szCs w:val="24"/>
                </w:rPr>
                <w:t>26)</w:t>
              </w:r>
            </w:hyperlink>
            <w:r w:rsidRPr="00A02486">
              <w:rPr>
                <w:rFonts w:ascii="Times New Roman" w:eastAsia="Calibri" w:hAnsi="Times New Roman" w:cs="Times New Roman"/>
                <w:bCs/>
                <w:sz w:val="24"/>
                <w:szCs w:val="24"/>
              </w:rPr>
              <w:t xml:space="preserve"> и </w:t>
            </w:r>
            <w:hyperlink r:id="rId13" w:anchor="z11615" w:history="1">
              <w:r w:rsidRPr="00A02486">
                <w:rPr>
                  <w:rFonts w:ascii="Times New Roman" w:eastAsia="Calibri" w:hAnsi="Times New Roman" w:cs="Times New Roman"/>
                  <w:bCs/>
                  <w:sz w:val="24"/>
                  <w:szCs w:val="24"/>
                </w:rPr>
                <w:t>27)</w:t>
              </w:r>
            </w:hyperlink>
            <w:r w:rsidRPr="00A02486">
              <w:rPr>
                <w:rFonts w:ascii="Times New Roman" w:eastAsia="Calibri" w:hAnsi="Times New Roman" w:cs="Times New Roman"/>
                <w:bCs/>
                <w:sz w:val="24"/>
                <w:szCs w:val="24"/>
              </w:rPr>
              <w:t xml:space="preserve"> пункта 1 статьи 666 настоящего Кодекса), за исключением:</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1) включаемых в первоначальную стоимость:</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фиксированных активов;</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объектов преференций;</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активов, не подлежащих амортизации;</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3) признаваемых последующими расходами в отношении фиксированных активов и объектов преференций в течение контрольного периода;</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lastRenderedPageBreak/>
              <w:t>4) расходов налогоплательщика, предусмотренных пунктом 2 настоящей статьи.</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Вычету подлежат, в том числе фактические расходы работодателя на обучение работника, повышение квалификации и (или) переподготовку работника.</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2. Вычету подлежат расходы работодателя,</w:t>
            </w:r>
            <w:r w:rsidRPr="00A02486">
              <w:rPr>
                <w:rFonts w:ascii="Times New Roman" w:eastAsia="Calibri" w:hAnsi="Times New Roman" w:cs="Times New Roman"/>
                <w:sz w:val="24"/>
                <w:szCs w:val="24"/>
              </w:rPr>
              <w:t xml:space="preserve"> которые не являются доходом физического лица,</w:t>
            </w:r>
            <w:r w:rsidRPr="00A02486">
              <w:rPr>
                <w:rFonts w:ascii="Times New Roman" w:eastAsia="Calibri" w:hAnsi="Times New Roman" w:cs="Times New Roman"/>
                <w:bCs/>
                <w:sz w:val="24"/>
                <w:szCs w:val="24"/>
              </w:rPr>
              <w:t xml:space="preserve"> указанные в </w:t>
            </w:r>
            <w:r w:rsidRPr="00A02486">
              <w:rPr>
                <w:rFonts w:ascii="Times New Roman" w:eastAsia="Calibri" w:hAnsi="Times New Roman" w:cs="Times New Roman"/>
                <w:sz w:val="24"/>
                <w:szCs w:val="24"/>
              </w:rPr>
              <w:t>подпунктах 1), 5), 7), 8), 9), 10), 11), 12), 13), 18) и 20) статьи 357</w:t>
            </w:r>
            <w:r w:rsidRPr="00A02486">
              <w:rPr>
                <w:rFonts w:ascii="Times New Roman" w:eastAsia="Calibri" w:hAnsi="Times New Roman" w:cs="Times New Roman"/>
                <w:bCs/>
                <w:sz w:val="24"/>
                <w:szCs w:val="24"/>
              </w:rPr>
              <w:t xml:space="preserve"> настоящего Кодекса.</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3. Отсутствует.</w:t>
            </w:r>
          </w:p>
          <w:p w:rsidR="00126F3B" w:rsidRPr="00A02486" w:rsidRDefault="00126F3B" w:rsidP="00126F3B">
            <w:pPr>
              <w:shd w:val="clear" w:color="auto" w:fill="FFFFFF" w:themeFill="background1"/>
              <w:jc w:val="both"/>
              <w:rPr>
                <w:rFonts w:ascii="Times New Roman" w:hAnsi="Times New Roman" w:cs="Times New Roman"/>
                <w:b/>
                <w:sz w:val="24"/>
                <w:szCs w:val="24"/>
              </w:rPr>
            </w:pPr>
          </w:p>
        </w:tc>
        <w:tc>
          <w:tcPr>
            <w:tcW w:w="4111" w:type="dxa"/>
          </w:tcPr>
          <w:p w:rsidR="00126F3B" w:rsidRPr="00A02486" w:rsidRDefault="00126F3B" w:rsidP="00126F3B">
            <w:pPr>
              <w:shd w:val="clear" w:color="auto" w:fill="FFFFFF" w:themeFill="background1"/>
              <w:ind w:firstLine="597"/>
              <w:jc w:val="both"/>
              <w:rPr>
                <w:rFonts w:ascii="Times New Roman" w:hAnsi="Times New Roman" w:cs="Times New Roman"/>
                <w:sz w:val="24"/>
                <w:szCs w:val="24"/>
              </w:rPr>
            </w:pPr>
            <w:r w:rsidRPr="00A02486">
              <w:rPr>
                <w:rFonts w:ascii="Times New Roman" w:hAnsi="Times New Roman" w:cs="Times New Roman"/>
                <w:sz w:val="24"/>
                <w:szCs w:val="24"/>
              </w:rPr>
              <w:lastRenderedPageBreak/>
              <w:t xml:space="preserve">статью 263 проекта </w:t>
            </w:r>
            <w:r w:rsidRPr="00A02486">
              <w:rPr>
                <w:rFonts w:ascii="Times New Roman" w:hAnsi="Times New Roman" w:cs="Times New Roman"/>
                <w:b/>
                <w:sz w:val="24"/>
                <w:szCs w:val="24"/>
              </w:rPr>
              <w:t xml:space="preserve">дополнить пунктом 3 </w:t>
            </w:r>
            <w:r w:rsidRPr="00A02486">
              <w:rPr>
                <w:rFonts w:ascii="Times New Roman" w:hAnsi="Times New Roman" w:cs="Times New Roman"/>
                <w:sz w:val="24"/>
                <w:szCs w:val="24"/>
              </w:rPr>
              <w:t>следующего содержания:</w:t>
            </w:r>
          </w:p>
          <w:p w:rsidR="00126F3B" w:rsidRPr="00A02486" w:rsidRDefault="00126F3B" w:rsidP="00126F3B">
            <w:pPr>
              <w:shd w:val="clear" w:color="auto" w:fill="FFFFFF" w:themeFill="background1"/>
              <w:ind w:firstLine="597"/>
              <w:jc w:val="both"/>
              <w:rPr>
                <w:rFonts w:ascii="Times New Roman" w:hAnsi="Times New Roman" w:cs="Times New Roman"/>
                <w:b/>
                <w:sz w:val="24"/>
                <w:szCs w:val="24"/>
              </w:rPr>
            </w:pPr>
            <w:r w:rsidRPr="00A02486">
              <w:rPr>
                <w:rFonts w:ascii="Times New Roman" w:hAnsi="Times New Roman" w:cs="Times New Roman"/>
                <w:b/>
                <w:sz w:val="24"/>
                <w:szCs w:val="24"/>
              </w:rPr>
              <w:t>«</w:t>
            </w:r>
            <w:r w:rsidRPr="00A02486">
              <w:rPr>
                <w:rFonts w:ascii="Times New Roman" w:eastAsia="Calibri" w:hAnsi="Times New Roman" w:cs="Times New Roman"/>
                <w:b/>
                <w:sz w:val="24"/>
                <w:szCs w:val="24"/>
                <w:lang w:eastAsia="ru-RU"/>
              </w:rPr>
              <w:t xml:space="preserve">3. Вычету подлежат расходы работодателя на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w:t>
            </w:r>
            <w:r w:rsidRPr="00A02486">
              <w:rPr>
                <w:rFonts w:ascii="Times New Roman" w:eastAsia="Calibri" w:hAnsi="Times New Roman" w:cs="Times New Roman"/>
                <w:b/>
                <w:sz w:val="24"/>
                <w:szCs w:val="24"/>
                <w:lang w:eastAsia="ru-RU"/>
              </w:rPr>
              <w:lastRenderedPageBreak/>
              <w:t>защите граждан, пострадавших вследствие ядерных испытаний на Семипалатинском испытательном ядерном полигоне".»;</w:t>
            </w:r>
          </w:p>
        </w:tc>
        <w:tc>
          <w:tcPr>
            <w:tcW w:w="3826" w:type="dxa"/>
          </w:tcPr>
          <w:p w:rsidR="00126F3B" w:rsidRPr="00A02486" w:rsidRDefault="00126F3B" w:rsidP="00126F3B">
            <w:pPr>
              <w:shd w:val="clear" w:color="auto" w:fill="FFFFFF" w:themeFill="background1"/>
              <w:tabs>
                <w:tab w:val="left" w:pos="0"/>
              </w:tabs>
              <w:ind w:firstLine="463"/>
              <w:contextualSpacing/>
              <w:jc w:val="center"/>
              <w:rPr>
                <w:rFonts w:ascii="Times New Roman" w:hAnsi="Times New Roman" w:cs="Times New Roman"/>
                <w:b/>
                <w:sz w:val="24"/>
                <w:szCs w:val="24"/>
              </w:rPr>
            </w:pPr>
            <w:r w:rsidRPr="00A02486">
              <w:rPr>
                <w:rFonts w:ascii="Times New Roman" w:hAnsi="Times New Roman" w:cs="Times New Roman"/>
                <w:b/>
                <w:sz w:val="24"/>
                <w:szCs w:val="24"/>
              </w:rPr>
              <w:lastRenderedPageBreak/>
              <w:t>депутат</w:t>
            </w:r>
          </w:p>
          <w:p w:rsidR="00126F3B" w:rsidRPr="00A02486" w:rsidRDefault="00126F3B" w:rsidP="00126F3B">
            <w:pPr>
              <w:shd w:val="clear" w:color="auto" w:fill="FFFFFF" w:themeFill="background1"/>
              <w:tabs>
                <w:tab w:val="left" w:pos="0"/>
              </w:tabs>
              <w:ind w:firstLine="463"/>
              <w:contextualSpacing/>
              <w:jc w:val="center"/>
              <w:rPr>
                <w:rFonts w:ascii="Times New Roman" w:hAnsi="Times New Roman" w:cs="Times New Roman"/>
                <w:b/>
                <w:sz w:val="24"/>
                <w:szCs w:val="24"/>
              </w:rPr>
            </w:pPr>
            <w:r w:rsidRPr="00A02486">
              <w:rPr>
                <w:rFonts w:ascii="Times New Roman" w:hAnsi="Times New Roman" w:cs="Times New Roman"/>
                <w:b/>
                <w:sz w:val="24"/>
                <w:szCs w:val="24"/>
              </w:rPr>
              <w:t xml:space="preserve">А. </w:t>
            </w:r>
            <w:proofErr w:type="spellStart"/>
            <w:r w:rsidRPr="00A02486">
              <w:rPr>
                <w:rFonts w:ascii="Times New Roman" w:hAnsi="Times New Roman" w:cs="Times New Roman"/>
                <w:b/>
                <w:sz w:val="24"/>
                <w:szCs w:val="24"/>
              </w:rPr>
              <w:t>Кошмамбетов</w:t>
            </w:r>
            <w:proofErr w:type="spellEnd"/>
          </w:p>
          <w:p w:rsidR="00126F3B" w:rsidRPr="00A02486" w:rsidRDefault="00126F3B" w:rsidP="00126F3B">
            <w:pPr>
              <w:shd w:val="clear" w:color="auto" w:fill="FFFFFF" w:themeFill="background1"/>
              <w:tabs>
                <w:tab w:val="left" w:pos="0"/>
              </w:tabs>
              <w:ind w:firstLine="463"/>
              <w:contextualSpacing/>
              <w:jc w:val="both"/>
              <w:rPr>
                <w:rFonts w:ascii="Times New Roman" w:hAnsi="Times New Roman" w:cs="Times New Roman"/>
                <w:sz w:val="24"/>
                <w:szCs w:val="24"/>
              </w:rPr>
            </w:pPr>
          </w:p>
          <w:p w:rsidR="00126F3B" w:rsidRPr="00A02486" w:rsidRDefault="00126F3B" w:rsidP="00126F3B">
            <w:pPr>
              <w:shd w:val="clear" w:color="auto" w:fill="FFFFFF" w:themeFill="background1"/>
              <w:tabs>
                <w:tab w:val="left" w:pos="0"/>
              </w:tabs>
              <w:ind w:firstLine="463"/>
              <w:contextualSpacing/>
              <w:jc w:val="both"/>
              <w:rPr>
                <w:rFonts w:ascii="Times New Roman" w:eastAsia="Times New Roman" w:hAnsi="Times New Roman" w:cs="Times New Roman"/>
                <w:b/>
                <w:bCs/>
                <w:color w:val="000000"/>
                <w:sz w:val="24"/>
                <w:szCs w:val="24"/>
              </w:rPr>
            </w:pPr>
            <w:r w:rsidRPr="00A02486">
              <w:rPr>
                <w:rFonts w:ascii="Times New Roman" w:hAnsi="Times New Roman" w:cs="Times New Roman"/>
                <w:sz w:val="24"/>
                <w:szCs w:val="24"/>
              </w:rPr>
              <w:t xml:space="preserve">Предлагается внедрить налоговые вычеты на экологическую доплату в размере 5% для таких регионов как Семей и </w:t>
            </w:r>
            <w:proofErr w:type="spellStart"/>
            <w:r w:rsidRPr="00A02486">
              <w:rPr>
                <w:rFonts w:ascii="Times New Roman" w:hAnsi="Times New Roman" w:cs="Times New Roman"/>
                <w:sz w:val="24"/>
                <w:szCs w:val="24"/>
              </w:rPr>
              <w:t>Аральский</w:t>
            </w:r>
            <w:proofErr w:type="spellEnd"/>
            <w:r w:rsidRPr="00A02486">
              <w:rPr>
                <w:rFonts w:ascii="Times New Roman" w:hAnsi="Times New Roman" w:cs="Times New Roman"/>
                <w:sz w:val="24"/>
                <w:szCs w:val="24"/>
              </w:rPr>
              <w:t xml:space="preserve"> регион. Экологическая выплата была внедрена в период советского союза, когда все </w:t>
            </w:r>
            <w:r w:rsidRPr="00A02486">
              <w:rPr>
                <w:rFonts w:ascii="Times New Roman" w:hAnsi="Times New Roman" w:cs="Times New Roman"/>
                <w:sz w:val="24"/>
                <w:szCs w:val="24"/>
              </w:rPr>
              <w:lastRenderedPageBreak/>
              <w:t xml:space="preserve">предприятия и производства принадлежали государству и финансировалась от него. Сейчас, когда в структуре экономики превалирует частный сектор, это нагрузка ложится на плечи предпринимателей. Однако она снижает конкурентоспособность предпринимательства в </w:t>
            </w:r>
            <w:proofErr w:type="spellStart"/>
            <w:r w:rsidRPr="00A02486">
              <w:rPr>
                <w:rFonts w:ascii="Times New Roman" w:hAnsi="Times New Roman" w:cs="Times New Roman"/>
                <w:sz w:val="24"/>
                <w:szCs w:val="24"/>
              </w:rPr>
              <w:t>Абайской</w:t>
            </w:r>
            <w:proofErr w:type="spellEnd"/>
            <w:r w:rsidRPr="00A02486">
              <w:rPr>
                <w:rFonts w:ascii="Times New Roman" w:hAnsi="Times New Roman" w:cs="Times New Roman"/>
                <w:sz w:val="24"/>
                <w:szCs w:val="24"/>
              </w:rPr>
              <w:t xml:space="preserve"> области и Аральском районе </w:t>
            </w:r>
            <w:proofErr w:type="spellStart"/>
            <w:r w:rsidRPr="00A02486">
              <w:rPr>
                <w:rFonts w:ascii="Times New Roman" w:hAnsi="Times New Roman" w:cs="Times New Roman"/>
                <w:sz w:val="24"/>
                <w:szCs w:val="24"/>
              </w:rPr>
              <w:t>Кызылординской</w:t>
            </w:r>
            <w:proofErr w:type="spellEnd"/>
            <w:r w:rsidRPr="00A02486">
              <w:rPr>
                <w:rFonts w:ascii="Times New Roman" w:hAnsi="Times New Roman" w:cs="Times New Roman"/>
                <w:sz w:val="24"/>
                <w:szCs w:val="24"/>
              </w:rPr>
              <w:t xml:space="preserve"> области. Бизнес не заинтересован вкладывать инвестиции в эти регионы.    </w:t>
            </w:r>
          </w:p>
        </w:tc>
        <w:tc>
          <w:tcPr>
            <w:tcW w:w="1559" w:type="dxa"/>
          </w:tcPr>
          <w:p w:rsidR="00126F3B" w:rsidRPr="00A02486" w:rsidRDefault="00126F3B" w:rsidP="00123E7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tabs>
                <w:tab w:val="left" w:pos="567"/>
                <w:tab w:val="left" w:pos="12049"/>
              </w:tabs>
              <w:jc w:val="center"/>
              <w:rPr>
                <w:rFonts w:ascii="Times New Roman" w:hAnsi="Times New Roman" w:cs="Times New Roman"/>
                <w:sz w:val="24"/>
                <w:szCs w:val="24"/>
              </w:rPr>
            </w:pPr>
            <w:r w:rsidRPr="00A02486">
              <w:rPr>
                <w:rFonts w:ascii="Times New Roman" w:hAnsi="Times New Roman" w:cs="Times New Roman"/>
                <w:sz w:val="24"/>
                <w:szCs w:val="24"/>
              </w:rPr>
              <w:t>подпункт 1) пункта 3 статьи 342 проекта</w:t>
            </w:r>
          </w:p>
        </w:tc>
        <w:tc>
          <w:tcPr>
            <w:tcW w:w="3828" w:type="dxa"/>
          </w:tcPr>
          <w:p w:rsidR="00126F3B" w:rsidRPr="00A02486" w:rsidRDefault="00126F3B" w:rsidP="00126F3B">
            <w:pPr>
              <w:pStyle w:val="pj"/>
              <w:contextualSpacing/>
              <w:rPr>
                <w:rStyle w:val="s1"/>
                <w:rFonts w:eastAsia="Calibri"/>
              </w:rPr>
            </w:pPr>
            <w:r w:rsidRPr="00A02486">
              <w:rPr>
                <w:rStyle w:val="s1"/>
                <w:rFonts w:eastAsia="Calibri"/>
              </w:rPr>
              <w:t>Статья 342. Доходы, облагаемые у источника выплаты</w:t>
            </w:r>
          </w:p>
          <w:p w:rsidR="00126F3B" w:rsidRPr="00A02486" w:rsidRDefault="00126F3B" w:rsidP="00126F3B">
            <w:pPr>
              <w:pStyle w:val="pj"/>
              <w:contextualSpacing/>
              <w:rPr>
                <w:rStyle w:val="s1"/>
                <w:rFonts w:eastAsia="Calibri"/>
                <w:b w:val="0"/>
              </w:rPr>
            </w:pPr>
            <w:r w:rsidRPr="00A02486">
              <w:rPr>
                <w:rStyle w:val="s1"/>
                <w:rFonts w:eastAsia="Calibri"/>
                <w:b w:val="0"/>
              </w:rPr>
              <w:t>…</w:t>
            </w:r>
          </w:p>
          <w:p w:rsidR="00126F3B" w:rsidRPr="00A02486" w:rsidRDefault="00126F3B" w:rsidP="00126F3B">
            <w:pPr>
              <w:shd w:val="clear" w:color="auto" w:fill="FFFFFF"/>
              <w:ind w:firstLine="400"/>
              <w:contextualSpacing/>
              <w:jc w:val="both"/>
              <w:textAlignment w:val="baseline"/>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Не подлежат обложению у источника выплаты:</w:t>
            </w:r>
          </w:p>
          <w:p w:rsidR="00126F3B" w:rsidRPr="00A02486" w:rsidRDefault="00126F3B" w:rsidP="00126F3B">
            <w:pPr>
              <w:shd w:val="clear" w:color="auto" w:fill="FFFFFF"/>
              <w:ind w:firstLine="400"/>
              <w:contextualSpacing/>
              <w:jc w:val="both"/>
              <w:textAlignment w:val="baseline"/>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1) вознаграждение по </w:t>
            </w:r>
            <w:r w:rsidRPr="00A02486">
              <w:rPr>
                <w:rFonts w:ascii="Times New Roman" w:eastAsia="Times New Roman" w:hAnsi="Times New Roman" w:cs="Times New Roman"/>
                <w:b/>
                <w:sz w:val="24"/>
                <w:szCs w:val="24"/>
                <w:lang w:eastAsia="ru-RU"/>
              </w:rPr>
              <w:t>государственным эмиссионным ценным бумагам и</w:t>
            </w:r>
            <w:r w:rsidRPr="00A02486">
              <w:rPr>
                <w:rFonts w:ascii="Times New Roman" w:eastAsia="Times New Roman" w:hAnsi="Times New Roman" w:cs="Times New Roman"/>
                <w:sz w:val="24"/>
                <w:szCs w:val="24"/>
                <w:lang w:eastAsia="ru-RU"/>
              </w:rPr>
              <w:t> агентским облигациям;</w:t>
            </w:r>
          </w:p>
          <w:p w:rsidR="00126F3B" w:rsidRPr="00A02486" w:rsidRDefault="00126F3B" w:rsidP="00126F3B">
            <w:pPr>
              <w:shd w:val="clear" w:color="auto" w:fill="FFFFFF"/>
              <w:ind w:firstLine="400"/>
              <w:contextualSpacing/>
              <w:jc w:val="both"/>
              <w:textAlignment w:val="baseline"/>
              <w:rPr>
                <w:rStyle w:val="s1"/>
                <w:rFonts w:eastAsia="Calibri"/>
                <w:sz w:val="24"/>
                <w:szCs w:val="24"/>
              </w:rPr>
            </w:pPr>
            <w:r w:rsidRPr="00A02486">
              <w:rPr>
                <w:rFonts w:ascii="Times New Roman" w:eastAsia="Times New Roman" w:hAnsi="Times New Roman" w:cs="Times New Roman"/>
                <w:sz w:val="24"/>
                <w:szCs w:val="24"/>
                <w:lang w:eastAsia="ru-RU"/>
              </w:rPr>
              <w:t>…</w:t>
            </w:r>
          </w:p>
        </w:tc>
        <w:tc>
          <w:tcPr>
            <w:tcW w:w="4111" w:type="dxa"/>
          </w:tcPr>
          <w:p w:rsidR="00126F3B" w:rsidRPr="00A02486" w:rsidRDefault="00126F3B" w:rsidP="00126F3B">
            <w:pPr>
              <w:pStyle w:val="pj"/>
              <w:ind w:firstLine="312"/>
              <w:contextualSpacing/>
              <w:rPr>
                <w:rStyle w:val="s1"/>
                <w:rFonts w:eastAsia="Calibri"/>
              </w:rPr>
            </w:pPr>
            <w:r w:rsidRPr="00A02486">
              <w:rPr>
                <w:rStyle w:val="s1"/>
                <w:rFonts w:eastAsia="Calibri"/>
              </w:rPr>
              <w:t xml:space="preserve">подпункт 1) </w:t>
            </w:r>
            <w:r w:rsidRPr="00A02486">
              <w:rPr>
                <w:rStyle w:val="s1"/>
                <w:rFonts w:eastAsia="Calibri"/>
                <w:b w:val="0"/>
              </w:rPr>
              <w:t>пункта 3 статьи 342 проекта изложить в следующей редакции:</w:t>
            </w:r>
          </w:p>
          <w:p w:rsidR="00126F3B" w:rsidRPr="00A02486" w:rsidRDefault="00126F3B" w:rsidP="00126F3B">
            <w:pPr>
              <w:pStyle w:val="pj"/>
              <w:ind w:firstLine="312"/>
              <w:contextualSpacing/>
              <w:rPr>
                <w:rStyle w:val="s1"/>
                <w:rFonts w:eastAsia="Calibri"/>
              </w:rPr>
            </w:pPr>
            <w:r w:rsidRPr="00A02486">
              <w:rPr>
                <w:rStyle w:val="s1"/>
                <w:rFonts w:eastAsia="Calibri"/>
              </w:rPr>
              <w:t>«1) вознаграждение по агентским облигациям;»;</w:t>
            </w:r>
          </w:p>
        </w:tc>
        <w:tc>
          <w:tcPr>
            <w:tcW w:w="3826" w:type="dxa"/>
          </w:tcPr>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депутат</w:t>
            </w:r>
          </w:p>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А.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Кошмамбетов</w:t>
            </w:r>
            <w:proofErr w:type="spellEnd"/>
          </w:p>
          <w:p w:rsidR="00126F3B" w:rsidRPr="00A02486" w:rsidRDefault="00126F3B" w:rsidP="00126F3B">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126F3B" w:rsidRPr="00A02486" w:rsidRDefault="00126F3B" w:rsidP="00126F3B">
            <w:pPr>
              <w:pStyle w:val="a6"/>
              <w:ind w:left="0" w:firstLine="321"/>
              <w:jc w:val="both"/>
              <w:rPr>
                <w:rFonts w:ascii="Times New Roman" w:eastAsia="Calibri" w:hAnsi="Times New Roman" w:cs="Times New Roman"/>
                <w:bCs/>
                <w:spacing w:val="2"/>
                <w:sz w:val="24"/>
                <w:szCs w:val="24"/>
                <w:bdr w:val="none" w:sz="0" w:space="0" w:color="auto" w:frame="1"/>
                <w:shd w:val="clear" w:color="auto" w:fill="FFFFFF"/>
                <w:lang w:eastAsia="ar-SA"/>
              </w:rPr>
            </w:pPr>
            <w:r w:rsidRPr="00A02486">
              <w:rPr>
                <w:rFonts w:ascii="Times New Roman" w:eastAsia="Calibri" w:hAnsi="Times New Roman" w:cs="Times New Roman"/>
                <w:bCs/>
                <w:spacing w:val="2"/>
                <w:sz w:val="24"/>
                <w:szCs w:val="24"/>
                <w:bdr w:val="none" w:sz="0" w:space="0" w:color="auto" w:frame="1"/>
                <w:shd w:val="clear" w:color="auto" w:fill="FFFFFF"/>
                <w:lang w:eastAsia="ar-SA"/>
              </w:rPr>
              <w:t>Предлагается исключить льготы по налогам для банков второго уровня при закупе государственных эмиссионных ценных бумаг.</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jc w:val="center"/>
              <w:rPr>
                <w:rFonts w:ascii="Times New Roman" w:eastAsia="SimSun" w:hAnsi="Times New Roman"/>
                <w:bCs/>
                <w:sz w:val="24"/>
                <w:szCs w:val="24"/>
              </w:rPr>
            </w:pPr>
            <w:r w:rsidRPr="00A02486">
              <w:rPr>
                <w:rFonts w:ascii="Times New Roman" w:eastAsia="SimSun" w:hAnsi="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348. Ставки налога</w:t>
            </w:r>
          </w:p>
          <w:p w:rsidR="00126F3B" w:rsidRPr="00A02486" w:rsidRDefault="00126F3B" w:rsidP="00126F3B">
            <w:pPr>
              <w:shd w:val="clear" w:color="auto" w:fill="FFFFFF" w:themeFill="background1"/>
              <w:ind w:firstLine="453"/>
              <w:contextualSpacing/>
              <w:jc w:val="both"/>
              <w:rPr>
                <w:rFonts w:ascii="Times New Roman" w:eastAsia="Calibri" w:hAnsi="Times New Roman" w:cs="Times New Roman"/>
                <w:b/>
                <w:sz w:val="24"/>
                <w:szCs w:val="24"/>
              </w:rPr>
            </w:pP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2. К налогооблагаемому доходу для исчисления налога </w:t>
            </w:r>
            <w:r w:rsidRPr="00A02486">
              <w:rPr>
                <w:rFonts w:ascii="Times New Roman" w:eastAsia="Calibri" w:hAnsi="Times New Roman" w:cs="Times New Roman"/>
                <w:bCs/>
                <w:sz w:val="24"/>
                <w:szCs w:val="24"/>
              </w:rPr>
              <w:lastRenderedPageBreak/>
              <w:t>применяются следующие ставки корпоративного подоходного налога по видам деятельности:</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3) от следующих видов деятельности – </w:t>
            </w:r>
            <w:r w:rsidRPr="00A02486">
              <w:rPr>
                <w:rFonts w:ascii="Times New Roman" w:eastAsia="Calibri" w:hAnsi="Times New Roman" w:cs="Times New Roman"/>
                <w:b/>
                <w:bCs/>
                <w:sz w:val="24"/>
                <w:szCs w:val="24"/>
              </w:rPr>
              <w:t>10 процентов</w:t>
            </w: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A02486">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w:t>
            </w:r>
            <w:r w:rsidRPr="00A02486">
              <w:rPr>
                <w:rFonts w:ascii="Times New Roman" w:eastAsia="Calibri" w:hAnsi="Times New Roman" w:cs="Times New Roman"/>
                <w:bCs/>
                <w:sz w:val="24"/>
                <w:szCs w:val="24"/>
              </w:rPr>
              <w:lastRenderedPageBreak/>
              <w:t>регулирование в области технического регулирования;</w:t>
            </w:r>
          </w:p>
          <w:p w:rsidR="00126F3B" w:rsidRPr="00A02486" w:rsidRDefault="00126F3B" w:rsidP="00126F3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02486">
              <w:rPr>
                <w:rFonts w:ascii="Times New Roman" w:eastAsia="Calibri" w:hAnsi="Times New Roman" w:cs="Times New Roman"/>
                <w:bCs/>
                <w:sz w:val="24"/>
                <w:szCs w:val="24"/>
              </w:rPr>
              <w:t>…</w:t>
            </w:r>
          </w:p>
          <w:p w:rsidR="00126F3B" w:rsidRPr="00A02486" w:rsidRDefault="00126F3B" w:rsidP="00126F3B">
            <w:pPr>
              <w:shd w:val="clear" w:color="auto" w:fill="FFFFFF" w:themeFill="background1"/>
              <w:tabs>
                <w:tab w:val="left" w:pos="993"/>
              </w:tabs>
              <w:ind w:firstLine="453"/>
              <w:contextualSpacing/>
              <w:jc w:val="both"/>
              <w:rPr>
                <w:rFonts w:ascii="Times New Roman" w:hAnsi="Times New Roman"/>
                <w:b/>
                <w:bCs/>
                <w:sz w:val="24"/>
                <w:szCs w:val="24"/>
              </w:rPr>
            </w:pPr>
          </w:p>
          <w:p w:rsidR="00126F3B" w:rsidRPr="00A02486" w:rsidRDefault="00126F3B" w:rsidP="00126F3B">
            <w:pPr>
              <w:shd w:val="clear" w:color="auto" w:fill="FFFFFF" w:themeFill="background1"/>
              <w:tabs>
                <w:tab w:val="left" w:pos="993"/>
              </w:tabs>
              <w:ind w:firstLine="453"/>
              <w:contextualSpacing/>
              <w:jc w:val="both"/>
              <w:rPr>
                <w:rFonts w:ascii="Times New Roman" w:hAnsi="Times New Roman"/>
                <w:b/>
                <w:bCs/>
                <w:sz w:val="24"/>
                <w:szCs w:val="24"/>
              </w:rPr>
            </w:pPr>
          </w:p>
          <w:p w:rsidR="00126F3B" w:rsidRPr="00A02486" w:rsidRDefault="00126F3B" w:rsidP="00126F3B">
            <w:pPr>
              <w:shd w:val="clear" w:color="auto" w:fill="FFFFFF" w:themeFill="background1"/>
              <w:tabs>
                <w:tab w:val="left" w:pos="993"/>
              </w:tabs>
              <w:ind w:firstLine="317"/>
              <w:contextualSpacing/>
              <w:jc w:val="both"/>
              <w:rPr>
                <w:rFonts w:ascii="Times New Roman" w:hAnsi="Times New Roman"/>
                <w:b/>
                <w:bCs/>
                <w:sz w:val="24"/>
                <w:szCs w:val="24"/>
              </w:rPr>
            </w:pPr>
          </w:p>
          <w:p w:rsidR="00126F3B" w:rsidRPr="00A02486" w:rsidRDefault="00126F3B" w:rsidP="00126F3B">
            <w:pPr>
              <w:shd w:val="clear" w:color="auto" w:fill="FFFFFF" w:themeFill="background1"/>
              <w:tabs>
                <w:tab w:val="left" w:pos="993"/>
              </w:tabs>
              <w:contextualSpacing/>
              <w:jc w:val="both"/>
              <w:rPr>
                <w:rFonts w:ascii="Times New Roman" w:hAnsi="Times New Roman"/>
                <w:b/>
                <w:bCs/>
                <w:sz w:val="24"/>
                <w:szCs w:val="24"/>
              </w:rPr>
            </w:pPr>
          </w:p>
          <w:p w:rsidR="00126F3B" w:rsidRPr="00A02486" w:rsidRDefault="00126F3B" w:rsidP="00126F3B">
            <w:pPr>
              <w:shd w:val="clear" w:color="auto" w:fill="FFFFFF" w:themeFill="background1"/>
              <w:tabs>
                <w:tab w:val="left" w:pos="993"/>
              </w:tabs>
              <w:ind w:firstLine="317"/>
              <w:contextualSpacing/>
              <w:jc w:val="both"/>
              <w:rPr>
                <w:rFonts w:ascii="Times New Roman" w:hAnsi="Times New Roman"/>
                <w:b/>
                <w:bCs/>
                <w:sz w:val="24"/>
                <w:szCs w:val="24"/>
              </w:rPr>
            </w:pPr>
          </w:p>
          <w:p w:rsidR="00126F3B" w:rsidRPr="00A02486" w:rsidRDefault="00126F3B" w:rsidP="00126F3B">
            <w:pPr>
              <w:shd w:val="clear" w:color="auto" w:fill="FFFFFF" w:themeFill="background1"/>
              <w:ind w:firstLine="709"/>
              <w:contextualSpacing/>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tabs>
                <w:tab w:val="left" w:pos="993"/>
              </w:tabs>
              <w:ind w:firstLine="455"/>
              <w:contextualSpacing/>
              <w:jc w:val="both"/>
              <w:rPr>
                <w:rFonts w:ascii="Times New Roman" w:eastAsia="Times New Roman" w:hAnsi="Times New Roman"/>
                <w:sz w:val="24"/>
                <w:szCs w:val="24"/>
              </w:rPr>
            </w:pPr>
            <w:r w:rsidRPr="00A02486">
              <w:rPr>
                <w:rFonts w:ascii="Times New Roman" w:hAnsi="Times New Roman"/>
                <w:sz w:val="24"/>
                <w:szCs w:val="24"/>
              </w:rPr>
              <w:lastRenderedPageBreak/>
              <w:t xml:space="preserve">в подпункте 3) пункта 2 статьи 348 проекта слова </w:t>
            </w:r>
            <w:r w:rsidRPr="00A02486">
              <w:rPr>
                <w:rFonts w:ascii="Times New Roman" w:hAnsi="Times New Roman"/>
                <w:b/>
                <w:sz w:val="24"/>
                <w:szCs w:val="24"/>
              </w:rPr>
              <w:t>«10 процентов»</w:t>
            </w:r>
            <w:r w:rsidRPr="00A02486">
              <w:rPr>
                <w:rFonts w:ascii="Times New Roman" w:hAnsi="Times New Roman"/>
                <w:sz w:val="24"/>
                <w:szCs w:val="24"/>
              </w:rPr>
              <w:t xml:space="preserve"> заменить словами </w:t>
            </w:r>
            <w:r w:rsidRPr="00A02486">
              <w:rPr>
                <w:rFonts w:ascii="Times New Roman" w:hAnsi="Times New Roman"/>
                <w:b/>
                <w:sz w:val="24"/>
                <w:szCs w:val="24"/>
              </w:rPr>
              <w:t>«5 процентов»;</w:t>
            </w:r>
          </w:p>
          <w:p w:rsidR="00126F3B" w:rsidRPr="00A02486" w:rsidRDefault="00126F3B" w:rsidP="00126F3B">
            <w:pPr>
              <w:shd w:val="clear" w:color="auto" w:fill="FFFFFF" w:themeFill="background1"/>
              <w:tabs>
                <w:tab w:val="left" w:pos="993"/>
              </w:tabs>
              <w:ind w:firstLine="317"/>
              <w:contextualSpacing/>
              <w:jc w:val="both"/>
              <w:rPr>
                <w:rFonts w:ascii="Times New Roman" w:hAnsi="Times New Roman"/>
                <w:b/>
                <w:bCs/>
                <w:sz w:val="24"/>
                <w:szCs w:val="24"/>
              </w:rPr>
            </w:pPr>
          </w:p>
          <w:p w:rsidR="00126F3B" w:rsidRPr="00A02486" w:rsidRDefault="00126F3B" w:rsidP="00126F3B">
            <w:pPr>
              <w:shd w:val="clear" w:color="auto" w:fill="FFFFFF" w:themeFill="background1"/>
              <w:ind w:firstLine="604"/>
              <w:contextualSpacing/>
              <w:jc w:val="both"/>
              <w:rPr>
                <w:rFonts w:ascii="Times New Roman" w:hAnsi="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shd w:val="clear" w:color="auto" w:fill="FFFFFF" w:themeFill="background1"/>
              <w:jc w:val="center"/>
              <w:rPr>
                <w:rFonts w:ascii="Times New Roman" w:hAnsi="Times New Roman"/>
                <w:b/>
                <w:sz w:val="24"/>
                <w:szCs w:val="24"/>
              </w:rPr>
            </w:pPr>
            <w:r w:rsidRPr="008F4AF5">
              <w:rPr>
                <w:rFonts w:ascii="Times New Roman" w:hAnsi="Times New Roman"/>
                <w:b/>
                <w:sz w:val="24"/>
                <w:szCs w:val="24"/>
                <w:highlight w:val="cyan"/>
              </w:rPr>
              <w:t>депутаты</w:t>
            </w:r>
          </w:p>
          <w:p w:rsidR="00126F3B" w:rsidRPr="00A02486" w:rsidRDefault="00126F3B" w:rsidP="00126F3B">
            <w:pPr>
              <w:shd w:val="clear" w:color="auto" w:fill="FFFFFF" w:themeFill="background1"/>
              <w:jc w:val="center"/>
              <w:rPr>
                <w:rFonts w:ascii="Times New Roman" w:hAnsi="Times New Roman"/>
                <w:b/>
                <w:sz w:val="24"/>
                <w:szCs w:val="24"/>
              </w:rPr>
            </w:pPr>
            <w:r w:rsidRPr="00A02486">
              <w:rPr>
                <w:rFonts w:ascii="Times New Roman" w:hAnsi="Times New Roman"/>
                <w:b/>
                <w:sz w:val="24"/>
                <w:szCs w:val="24"/>
              </w:rPr>
              <w:t xml:space="preserve">К. </w:t>
            </w:r>
            <w:proofErr w:type="spellStart"/>
            <w:r w:rsidRPr="00A02486">
              <w:rPr>
                <w:rFonts w:ascii="Times New Roman" w:hAnsi="Times New Roman"/>
                <w:b/>
                <w:sz w:val="24"/>
                <w:szCs w:val="24"/>
              </w:rPr>
              <w:t>Абден</w:t>
            </w:r>
            <w:proofErr w:type="spellEnd"/>
          </w:p>
          <w:p w:rsidR="00126F3B" w:rsidRPr="00A02486" w:rsidRDefault="00126F3B" w:rsidP="00126F3B">
            <w:pPr>
              <w:shd w:val="clear" w:color="auto" w:fill="FFFFFF" w:themeFill="background1"/>
              <w:jc w:val="center"/>
              <w:rPr>
                <w:rFonts w:ascii="Times New Roman" w:hAnsi="Times New Roman"/>
                <w:b/>
                <w:sz w:val="24"/>
                <w:szCs w:val="24"/>
              </w:rPr>
            </w:pPr>
            <w:r w:rsidRPr="001E4F13">
              <w:rPr>
                <w:rFonts w:ascii="Times New Roman" w:hAnsi="Times New Roman"/>
                <w:b/>
                <w:sz w:val="24"/>
                <w:szCs w:val="24"/>
                <w:highlight w:val="cyan"/>
              </w:rPr>
              <w:t xml:space="preserve">А. </w:t>
            </w:r>
            <w:proofErr w:type="spellStart"/>
            <w:r w:rsidRPr="001E4F13">
              <w:rPr>
                <w:rFonts w:ascii="Times New Roman" w:hAnsi="Times New Roman"/>
                <w:b/>
                <w:sz w:val="24"/>
                <w:szCs w:val="24"/>
                <w:highlight w:val="cyan"/>
              </w:rPr>
              <w:t>Кошмамбетов</w:t>
            </w:r>
            <w:proofErr w:type="spellEnd"/>
          </w:p>
          <w:p w:rsidR="00126F3B" w:rsidRPr="00A02486" w:rsidRDefault="00126F3B" w:rsidP="00126F3B">
            <w:pPr>
              <w:shd w:val="clear" w:color="auto" w:fill="FFFFFF" w:themeFill="background1"/>
              <w:ind w:firstLine="146"/>
              <w:jc w:val="both"/>
              <w:rPr>
                <w:rFonts w:ascii="Times New Roman" w:hAnsi="Times New Roman"/>
                <w:sz w:val="24"/>
                <w:szCs w:val="24"/>
              </w:rPr>
            </w:pPr>
          </w:p>
          <w:p w:rsidR="00126F3B" w:rsidRPr="00A02486" w:rsidRDefault="00126F3B" w:rsidP="00126F3B">
            <w:pPr>
              <w:shd w:val="clear" w:color="auto" w:fill="FFFFFF" w:themeFill="background1"/>
              <w:ind w:firstLine="146"/>
              <w:jc w:val="both"/>
              <w:rPr>
                <w:rFonts w:ascii="Times New Roman" w:hAnsi="Times New Roman"/>
                <w:sz w:val="24"/>
                <w:szCs w:val="24"/>
              </w:rPr>
            </w:pPr>
            <w:r w:rsidRPr="00A02486">
              <w:rPr>
                <w:rFonts w:ascii="Times New Roman" w:hAnsi="Times New Roman"/>
                <w:sz w:val="24"/>
                <w:szCs w:val="24"/>
              </w:rPr>
              <w:lastRenderedPageBreak/>
              <w:t>Необходимо понимать, что социальная сфера (</w:t>
            </w:r>
            <w:r w:rsidRPr="00A02486">
              <w:rPr>
                <w:rFonts w:ascii="Times New Roman" w:hAnsi="Times New Roman"/>
                <w:i/>
                <w:sz w:val="24"/>
                <w:szCs w:val="24"/>
              </w:rPr>
              <w:t>медицина, образование</w:t>
            </w:r>
            <w:r w:rsidRPr="00A02486">
              <w:rPr>
                <w:rFonts w:ascii="Times New Roman" w:hAnsi="Times New Roman"/>
                <w:sz w:val="24"/>
                <w:szCs w:val="24"/>
              </w:rPr>
              <w:t xml:space="preserve">) всегда была освобождена от налогообложения корпоративным подоходным налогом. </w:t>
            </w:r>
          </w:p>
          <w:p w:rsidR="00126F3B" w:rsidRPr="00A02486" w:rsidRDefault="00126F3B" w:rsidP="00126F3B">
            <w:pPr>
              <w:shd w:val="clear" w:color="auto" w:fill="FFFFFF" w:themeFill="background1"/>
              <w:ind w:firstLine="146"/>
              <w:jc w:val="both"/>
              <w:rPr>
                <w:rFonts w:ascii="Times New Roman" w:hAnsi="Times New Roman"/>
                <w:sz w:val="24"/>
                <w:szCs w:val="24"/>
              </w:rPr>
            </w:pPr>
            <w:r w:rsidRPr="00A02486">
              <w:rPr>
                <w:rFonts w:ascii="Times New Roman" w:hAnsi="Times New Roman"/>
                <w:sz w:val="24"/>
                <w:szCs w:val="24"/>
              </w:rPr>
              <w:t>В этой связи, в целях нивелирования рисков введения налогообложения,</w:t>
            </w:r>
            <w:r w:rsidRPr="00A02486">
              <w:rPr>
                <w:sz w:val="24"/>
                <w:szCs w:val="24"/>
              </w:rPr>
              <w:t xml:space="preserve"> </w:t>
            </w:r>
            <w:r w:rsidRPr="00A02486">
              <w:rPr>
                <w:rFonts w:ascii="Times New Roman" w:hAnsi="Times New Roman"/>
                <w:sz w:val="24"/>
                <w:szCs w:val="24"/>
              </w:rPr>
              <w:t xml:space="preserve">сохранения ресурсов организаций социальной сферы для выполнения своих миссий и обеспечения их финансовой устойчивости, </w:t>
            </w:r>
            <w:r w:rsidRPr="00A02486">
              <w:rPr>
                <w:rFonts w:ascii="Times New Roman" w:hAnsi="Times New Roman"/>
                <w:b/>
                <w:sz w:val="24"/>
                <w:szCs w:val="24"/>
              </w:rPr>
              <w:t>предлагаем установить наименьшую ставку КПН 5%.</w:t>
            </w:r>
          </w:p>
          <w:p w:rsidR="00126F3B" w:rsidRPr="00A02486" w:rsidRDefault="00126F3B" w:rsidP="00126F3B">
            <w:pPr>
              <w:shd w:val="clear" w:color="auto" w:fill="FFFFFF" w:themeFill="background1"/>
              <w:ind w:firstLine="146"/>
              <w:jc w:val="both"/>
              <w:rPr>
                <w:rFonts w:ascii="Times New Roman" w:hAnsi="Times New Roman"/>
                <w:sz w:val="24"/>
                <w:szCs w:val="24"/>
              </w:rPr>
            </w:pPr>
            <w:r w:rsidRPr="00A02486">
              <w:rPr>
                <w:rFonts w:ascii="Times New Roman" w:hAnsi="Times New Roman"/>
                <w:sz w:val="24"/>
                <w:szCs w:val="24"/>
              </w:rPr>
              <w:t xml:space="preserve">Отмена налоговых льгот и введение ставки КПН </w:t>
            </w:r>
            <w:r w:rsidRPr="00A02486">
              <w:rPr>
                <w:rFonts w:ascii="Times New Roman" w:hAnsi="Times New Roman"/>
                <w:b/>
                <w:sz w:val="24"/>
                <w:szCs w:val="24"/>
              </w:rPr>
              <w:t>в 10%</w:t>
            </w:r>
            <w:r w:rsidRPr="00A02486">
              <w:rPr>
                <w:rFonts w:ascii="Times New Roman" w:hAnsi="Times New Roman"/>
                <w:sz w:val="24"/>
                <w:szCs w:val="24"/>
              </w:rPr>
              <w:t xml:space="preserve"> может привести к следующим негативным последствиям:</w:t>
            </w:r>
          </w:p>
          <w:p w:rsidR="00126F3B" w:rsidRPr="00A02486" w:rsidRDefault="00126F3B" w:rsidP="00126F3B">
            <w:pPr>
              <w:shd w:val="clear" w:color="auto" w:fill="FFFFFF" w:themeFill="background1"/>
              <w:ind w:firstLine="146"/>
              <w:jc w:val="both"/>
              <w:rPr>
                <w:rFonts w:ascii="Times New Roman" w:hAnsi="Times New Roman"/>
                <w:sz w:val="24"/>
                <w:szCs w:val="24"/>
              </w:rPr>
            </w:pPr>
            <w:r w:rsidRPr="00A02486">
              <w:rPr>
                <w:rFonts w:ascii="Times New Roman" w:hAnsi="Times New Roman"/>
                <w:sz w:val="24"/>
                <w:szCs w:val="24"/>
              </w:rPr>
              <w:t xml:space="preserve">- </w:t>
            </w:r>
            <w:r w:rsidRPr="00A02486">
              <w:rPr>
                <w:rFonts w:ascii="Times New Roman" w:hAnsi="Times New Roman"/>
                <w:b/>
                <w:sz w:val="24"/>
                <w:szCs w:val="24"/>
              </w:rPr>
              <w:t>к выходу частных медицинских организаций из государственного заказа</w:t>
            </w:r>
            <w:r w:rsidRPr="00A02486">
              <w:rPr>
                <w:rFonts w:ascii="Times New Roman" w:hAnsi="Times New Roman"/>
                <w:sz w:val="24"/>
                <w:szCs w:val="24"/>
              </w:rPr>
              <w:t xml:space="preserve">, так как утвержденные тарифы не содержат в своей структуре расходы на рентабельность и прибыль. При этом, по итогам 2023 года НАО «ФСМС» были заключены договора с </w:t>
            </w:r>
            <w:r w:rsidRPr="00A02486">
              <w:rPr>
                <w:rFonts w:ascii="Times New Roman" w:hAnsi="Times New Roman"/>
                <w:b/>
                <w:sz w:val="24"/>
                <w:szCs w:val="24"/>
              </w:rPr>
              <w:t>1 928</w:t>
            </w:r>
            <w:r w:rsidRPr="00A02486">
              <w:rPr>
                <w:rFonts w:ascii="Times New Roman" w:hAnsi="Times New Roman"/>
                <w:sz w:val="24"/>
                <w:szCs w:val="24"/>
              </w:rPr>
              <w:t xml:space="preserve"> поставщиками, из которых </w:t>
            </w:r>
            <w:r w:rsidRPr="00A02486">
              <w:rPr>
                <w:rFonts w:ascii="Times New Roman" w:hAnsi="Times New Roman"/>
                <w:b/>
                <w:sz w:val="24"/>
                <w:szCs w:val="24"/>
              </w:rPr>
              <w:t>63%</w:t>
            </w:r>
            <w:r w:rsidRPr="00A02486">
              <w:rPr>
                <w:rFonts w:ascii="Times New Roman" w:hAnsi="Times New Roman"/>
                <w:sz w:val="24"/>
                <w:szCs w:val="24"/>
              </w:rPr>
              <w:t xml:space="preserve"> – частные клиники. То есть, выход частных мед организаций из закупок ГОБМП/ОСМС приведёт к ухудшению доступности и </w:t>
            </w:r>
            <w:r w:rsidRPr="00A02486">
              <w:rPr>
                <w:rFonts w:ascii="Times New Roman" w:hAnsi="Times New Roman"/>
                <w:sz w:val="24"/>
                <w:szCs w:val="24"/>
              </w:rPr>
              <w:lastRenderedPageBreak/>
              <w:t>качества медицинской помощи населению;</w:t>
            </w:r>
          </w:p>
          <w:p w:rsidR="00126F3B" w:rsidRPr="00A02486" w:rsidRDefault="00126F3B" w:rsidP="00126F3B">
            <w:pPr>
              <w:shd w:val="clear" w:color="auto" w:fill="FFFFFF" w:themeFill="background1"/>
              <w:jc w:val="both"/>
              <w:rPr>
                <w:rFonts w:ascii="Times New Roman" w:hAnsi="Times New Roman"/>
                <w:sz w:val="24"/>
                <w:szCs w:val="24"/>
              </w:rPr>
            </w:pPr>
            <w:r w:rsidRPr="00A02486">
              <w:rPr>
                <w:rFonts w:ascii="Times New Roman" w:hAnsi="Times New Roman"/>
                <w:sz w:val="24"/>
                <w:szCs w:val="24"/>
              </w:rPr>
              <w:t xml:space="preserve"> - </w:t>
            </w:r>
            <w:r w:rsidRPr="00A02486">
              <w:rPr>
                <w:rFonts w:ascii="Times New Roman" w:hAnsi="Times New Roman"/>
                <w:b/>
                <w:sz w:val="24"/>
                <w:szCs w:val="24"/>
              </w:rPr>
              <w:t>к повышению стоимости платных</w:t>
            </w:r>
            <w:r w:rsidRPr="00A02486">
              <w:rPr>
                <w:rFonts w:ascii="Times New Roman" w:hAnsi="Times New Roman"/>
                <w:sz w:val="24"/>
                <w:szCs w:val="24"/>
              </w:rPr>
              <w:t xml:space="preserve"> медицинских услуг, что негативно скажется на настроении граждан. </w:t>
            </w:r>
            <w:r w:rsidRPr="00A02486">
              <w:rPr>
                <w:rFonts w:ascii="Times New Roman" w:hAnsi="Times New Roman"/>
                <w:sz w:val="24"/>
                <w:szCs w:val="24"/>
              </w:rPr>
              <w:tab/>
            </w:r>
          </w:p>
          <w:p w:rsidR="00126F3B" w:rsidRPr="00A02486" w:rsidRDefault="00126F3B" w:rsidP="00126F3B">
            <w:pPr>
              <w:shd w:val="clear" w:color="auto" w:fill="FFFFFF" w:themeFill="background1"/>
              <w:jc w:val="both"/>
              <w:rPr>
                <w:rFonts w:ascii="Times New Roman" w:hAnsi="Times New Roman"/>
                <w:sz w:val="24"/>
                <w:szCs w:val="24"/>
              </w:rPr>
            </w:pPr>
            <w:r w:rsidRPr="00A02486">
              <w:rPr>
                <w:rFonts w:ascii="Times New Roman" w:hAnsi="Times New Roman"/>
                <w:b/>
                <w:sz w:val="24"/>
                <w:szCs w:val="24"/>
              </w:rPr>
              <w:t>Действующая льгота по КПН является стимулом к инвестированию</w:t>
            </w:r>
            <w:r w:rsidRPr="00A02486">
              <w:rPr>
                <w:rFonts w:ascii="Times New Roman" w:hAnsi="Times New Roman"/>
                <w:sz w:val="24"/>
                <w:szCs w:val="24"/>
              </w:rPr>
              <w:t xml:space="preserve"> в основной капитал. Подтверждением является то, что инвестиции в основной капитал в сфере здравоохранения и социальных услуг за январь–декабрь 2023 года достигли </w:t>
            </w:r>
            <w:r w:rsidRPr="00A02486">
              <w:rPr>
                <w:rFonts w:ascii="Times New Roman" w:hAnsi="Times New Roman"/>
                <w:b/>
                <w:sz w:val="24"/>
                <w:szCs w:val="24"/>
              </w:rPr>
              <w:t xml:space="preserve">410 млрд </w:t>
            </w:r>
            <w:proofErr w:type="spellStart"/>
            <w:r w:rsidRPr="00A02486">
              <w:rPr>
                <w:rFonts w:ascii="Times New Roman" w:hAnsi="Times New Roman"/>
                <w:b/>
                <w:sz w:val="24"/>
                <w:szCs w:val="24"/>
              </w:rPr>
              <w:t>тг</w:t>
            </w:r>
            <w:proofErr w:type="spellEnd"/>
            <w:r w:rsidRPr="00A02486">
              <w:rPr>
                <w:rFonts w:ascii="Times New Roman" w:hAnsi="Times New Roman"/>
                <w:sz w:val="24"/>
                <w:szCs w:val="24"/>
              </w:rPr>
              <w:t xml:space="preserve"> — сразу на </w:t>
            </w:r>
            <w:r w:rsidRPr="00A02486">
              <w:rPr>
                <w:rFonts w:ascii="Times New Roman" w:hAnsi="Times New Roman"/>
                <w:b/>
                <w:sz w:val="24"/>
                <w:szCs w:val="24"/>
              </w:rPr>
              <w:t>50,2% больше</w:t>
            </w:r>
            <w:r w:rsidRPr="00A02486">
              <w:rPr>
                <w:rFonts w:ascii="Times New Roman" w:hAnsi="Times New Roman"/>
                <w:sz w:val="24"/>
                <w:szCs w:val="24"/>
              </w:rPr>
              <w:t xml:space="preserve"> в денежном выражении, чем годом ранее. </w:t>
            </w:r>
            <w:r w:rsidRPr="00A02486">
              <w:rPr>
                <w:rFonts w:ascii="Times New Roman" w:hAnsi="Times New Roman"/>
                <w:b/>
                <w:sz w:val="24"/>
                <w:szCs w:val="24"/>
              </w:rPr>
              <w:t>ИФО</w:t>
            </w:r>
            <w:r w:rsidRPr="00A02486">
              <w:rPr>
                <w:rFonts w:ascii="Times New Roman" w:hAnsi="Times New Roman"/>
                <w:sz w:val="24"/>
                <w:szCs w:val="24"/>
              </w:rPr>
              <w:t xml:space="preserve"> (</w:t>
            </w:r>
            <w:r w:rsidRPr="00A02486">
              <w:rPr>
                <w:rFonts w:ascii="Times New Roman" w:hAnsi="Times New Roman"/>
                <w:i/>
                <w:sz w:val="24"/>
                <w:szCs w:val="24"/>
              </w:rPr>
              <w:t>индекс физического объема</w:t>
            </w:r>
            <w:r w:rsidRPr="00A02486">
              <w:rPr>
                <w:rFonts w:ascii="Times New Roman" w:hAnsi="Times New Roman"/>
                <w:sz w:val="24"/>
                <w:szCs w:val="24"/>
              </w:rPr>
              <w:t xml:space="preserve">) составил </w:t>
            </w:r>
            <w:r w:rsidRPr="00A02486">
              <w:rPr>
                <w:rFonts w:ascii="Times New Roman" w:hAnsi="Times New Roman"/>
                <w:b/>
                <w:sz w:val="24"/>
                <w:szCs w:val="24"/>
              </w:rPr>
              <w:t>151,1%,</w:t>
            </w:r>
            <w:r w:rsidRPr="00A02486">
              <w:rPr>
                <w:rFonts w:ascii="Times New Roman" w:hAnsi="Times New Roman"/>
                <w:sz w:val="24"/>
                <w:szCs w:val="24"/>
              </w:rPr>
              <w:t xml:space="preserve"> что показывает реальный рост инвестиций в секторе на </w:t>
            </w:r>
            <w:r w:rsidRPr="00A02486">
              <w:rPr>
                <w:rFonts w:ascii="Times New Roman" w:hAnsi="Times New Roman"/>
                <w:b/>
                <w:sz w:val="24"/>
                <w:szCs w:val="24"/>
              </w:rPr>
              <w:t>51,1%».</w:t>
            </w:r>
            <w:r w:rsidRPr="00A02486">
              <w:rPr>
                <w:rFonts w:ascii="Times New Roman" w:hAnsi="Times New Roman"/>
                <w:sz w:val="24"/>
                <w:szCs w:val="24"/>
              </w:rPr>
              <w:t xml:space="preserve"> (</w:t>
            </w:r>
            <w:r w:rsidRPr="00A02486">
              <w:rPr>
                <w:rFonts w:ascii="Times New Roman" w:hAnsi="Times New Roman"/>
                <w:i/>
                <w:sz w:val="24"/>
                <w:szCs w:val="24"/>
              </w:rPr>
              <w:t>Источник: https://ranking.kz/digest/socium-digest/investitsii-v-osnovnoy-kapital-v-sfere-zdravoohranenii-vyrosli-v-poltora-raza.html</w:t>
            </w:r>
            <w:r w:rsidRPr="00A02486">
              <w:rPr>
                <w:rFonts w:ascii="Times New Roman" w:hAnsi="Times New Roman"/>
                <w:sz w:val="24"/>
                <w:szCs w:val="24"/>
              </w:rPr>
              <w:t>).</w:t>
            </w:r>
            <w:r w:rsidRPr="00A02486">
              <w:rPr>
                <w:sz w:val="24"/>
                <w:szCs w:val="24"/>
              </w:rPr>
              <w:t xml:space="preserve"> </w:t>
            </w:r>
            <w:r w:rsidRPr="00A02486">
              <w:rPr>
                <w:rFonts w:ascii="Times New Roman" w:hAnsi="Times New Roman"/>
                <w:sz w:val="24"/>
                <w:szCs w:val="24"/>
              </w:rPr>
              <w:t xml:space="preserve">Сейчас порядка </w:t>
            </w:r>
            <w:r w:rsidRPr="00A02486">
              <w:rPr>
                <w:rFonts w:ascii="Times New Roman" w:hAnsi="Times New Roman"/>
                <w:b/>
                <w:sz w:val="24"/>
                <w:szCs w:val="24"/>
              </w:rPr>
              <w:t>60%</w:t>
            </w:r>
            <w:r w:rsidRPr="00A02486">
              <w:rPr>
                <w:rFonts w:ascii="Times New Roman" w:hAnsi="Times New Roman"/>
                <w:sz w:val="24"/>
                <w:szCs w:val="24"/>
              </w:rPr>
              <w:t xml:space="preserve"> инвестиций в здравоохранение - это </w:t>
            </w:r>
            <w:r w:rsidRPr="00A02486">
              <w:rPr>
                <w:rFonts w:ascii="Times New Roman" w:hAnsi="Times New Roman"/>
                <w:b/>
                <w:sz w:val="24"/>
                <w:szCs w:val="24"/>
              </w:rPr>
              <w:t>частные инвестиции</w:t>
            </w:r>
            <w:r w:rsidRPr="00A02486">
              <w:rPr>
                <w:rFonts w:ascii="Times New Roman" w:hAnsi="Times New Roman"/>
                <w:sz w:val="24"/>
                <w:szCs w:val="24"/>
              </w:rPr>
              <w:t>, то есть наличие льготы ведёт к развитию инфраструктуры здравоохранения.</w:t>
            </w:r>
          </w:p>
          <w:p w:rsidR="00126F3B" w:rsidRPr="00A02486" w:rsidRDefault="00126F3B" w:rsidP="00126F3B">
            <w:pPr>
              <w:shd w:val="clear" w:color="auto" w:fill="FFFFFF" w:themeFill="background1"/>
              <w:ind w:firstLine="463"/>
              <w:jc w:val="both"/>
              <w:rPr>
                <w:rFonts w:ascii="Times New Roman" w:hAnsi="Times New Roman"/>
                <w:sz w:val="24"/>
                <w:szCs w:val="24"/>
              </w:rPr>
            </w:pPr>
          </w:p>
          <w:p w:rsidR="00126F3B" w:rsidRPr="001E4F13" w:rsidRDefault="00126F3B" w:rsidP="00126F3B">
            <w:pPr>
              <w:shd w:val="clear" w:color="auto" w:fill="FFFFFF" w:themeFill="background1"/>
              <w:ind w:firstLine="463"/>
              <w:jc w:val="center"/>
              <w:rPr>
                <w:rFonts w:ascii="Times New Roman" w:eastAsia="Calibri" w:hAnsi="Times New Roman" w:cs="Times New Roman"/>
                <w:bCs/>
                <w:i/>
                <w:spacing w:val="2"/>
                <w:sz w:val="24"/>
                <w:szCs w:val="24"/>
                <w:highlight w:val="cyan"/>
                <w:bdr w:val="none" w:sz="0" w:space="0" w:color="auto" w:frame="1"/>
                <w:shd w:val="clear" w:color="auto" w:fill="FFFFFF"/>
                <w:lang w:eastAsia="ar-SA"/>
              </w:rPr>
            </w:pPr>
            <w:r w:rsidRPr="001E4F13">
              <w:rPr>
                <w:rFonts w:ascii="Times New Roman" w:eastAsia="Calibri" w:hAnsi="Times New Roman" w:cs="Times New Roman"/>
                <w:bCs/>
                <w:i/>
                <w:spacing w:val="2"/>
                <w:sz w:val="24"/>
                <w:szCs w:val="24"/>
                <w:highlight w:val="cyan"/>
                <w:bdr w:val="none" w:sz="0" w:space="0" w:color="auto" w:frame="1"/>
                <w:shd w:val="clear" w:color="auto" w:fill="FFFFFF"/>
                <w:lang w:eastAsia="ar-SA"/>
              </w:rPr>
              <w:t>Обоснование депутата</w:t>
            </w:r>
          </w:p>
          <w:p w:rsidR="00126F3B" w:rsidRPr="001E4F13" w:rsidRDefault="00126F3B" w:rsidP="00126F3B">
            <w:pPr>
              <w:shd w:val="clear" w:color="auto" w:fill="FFFFFF" w:themeFill="background1"/>
              <w:ind w:firstLine="463"/>
              <w:jc w:val="center"/>
              <w:rPr>
                <w:rFonts w:ascii="Times New Roman" w:eastAsia="Calibri" w:hAnsi="Times New Roman" w:cs="Times New Roman"/>
                <w:bCs/>
                <w:i/>
                <w:spacing w:val="2"/>
                <w:sz w:val="24"/>
                <w:szCs w:val="24"/>
                <w:highlight w:val="cyan"/>
                <w:bdr w:val="none" w:sz="0" w:space="0" w:color="auto" w:frame="1"/>
                <w:shd w:val="clear" w:color="auto" w:fill="FFFFFF"/>
                <w:lang w:eastAsia="ar-SA"/>
              </w:rPr>
            </w:pPr>
            <w:r w:rsidRPr="001E4F13">
              <w:rPr>
                <w:rFonts w:ascii="Times New Roman" w:eastAsia="Calibri" w:hAnsi="Times New Roman" w:cs="Times New Roman"/>
                <w:bCs/>
                <w:i/>
                <w:spacing w:val="2"/>
                <w:sz w:val="24"/>
                <w:szCs w:val="24"/>
                <w:highlight w:val="cyan"/>
                <w:bdr w:val="none" w:sz="0" w:space="0" w:color="auto" w:frame="1"/>
                <w:shd w:val="clear" w:color="auto" w:fill="FFFFFF"/>
                <w:lang w:eastAsia="ar-SA"/>
              </w:rPr>
              <w:t xml:space="preserve">А. </w:t>
            </w:r>
            <w:proofErr w:type="spellStart"/>
            <w:r w:rsidRPr="001E4F13">
              <w:rPr>
                <w:rFonts w:ascii="Times New Roman" w:eastAsia="Calibri" w:hAnsi="Times New Roman" w:cs="Times New Roman"/>
                <w:bCs/>
                <w:i/>
                <w:spacing w:val="2"/>
                <w:sz w:val="24"/>
                <w:szCs w:val="24"/>
                <w:highlight w:val="cyan"/>
                <w:bdr w:val="none" w:sz="0" w:space="0" w:color="auto" w:frame="1"/>
                <w:shd w:val="clear" w:color="auto" w:fill="FFFFFF"/>
                <w:lang w:eastAsia="ar-SA"/>
              </w:rPr>
              <w:t>Кошмамбетов</w:t>
            </w:r>
            <w:proofErr w:type="spellEnd"/>
          </w:p>
          <w:p w:rsidR="00126F3B" w:rsidRPr="001E4F13" w:rsidRDefault="00126F3B" w:rsidP="00126F3B">
            <w:pPr>
              <w:shd w:val="clear" w:color="auto" w:fill="FFFFFF" w:themeFill="background1"/>
              <w:ind w:firstLine="463"/>
              <w:jc w:val="both"/>
              <w:rPr>
                <w:rFonts w:ascii="Times New Roman" w:eastAsia="Calibri" w:hAnsi="Times New Roman" w:cs="Times New Roman"/>
                <w:bCs/>
                <w:spacing w:val="2"/>
                <w:sz w:val="24"/>
                <w:szCs w:val="24"/>
                <w:highlight w:val="cyan"/>
                <w:bdr w:val="none" w:sz="0" w:space="0" w:color="auto" w:frame="1"/>
                <w:shd w:val="clear" w:color="auto" w:fill="FFFFFF"/>
                <w:lang w:eastAsia="ar-SA"/>
              </w:rPr>
            </w:pPr>
          </w:p>
          <w:p w:rsidR="00126F3B" w:rsidRPr="00A02486" w:rsidRDefault="00126F3B" w:rsidP="00126F3B">
            <w:pPr>
              <w:shd w:val="clear" w:color="auto" w:fill="FFFFFF" w:themeFill="background1"/>
              <w:ind w:firstLine="463"/>
              <w:jc w:val="both"/>
              <w:rPr>
                <w:rFonts w:ascii="Times New Roman" w:hAnsi="Times New Roman" w:cs="Times New Roman"/>
                <w:sz w:val="24"/>
                <w:szCs w:val="24"/>
              </w:rPr>
            </w:pPr>
            <w:r w:rsidRPr="001E4F13">
              <w:rPr>
                <w:rFonts w:ascii="Times New Roman" w:eastAsia="Calibri" w:hAnsi="Times New Roman" w:cs="Times New Roman"/>
                <w:bCs/>
                <w:spacing w:val="2"/>
                <w:sz w:val="24"/>
                <w:szCs w:val="24"/>
                <w:highlight w:val="cyan"/>
                <w:bdr w:val="none" w:sz="0" w:space="0" w:color="auto" w:frame="1"/>
                <w:shd w:val="clear" w:color="auto" w:fill="FFFFFF"/>
                <w:lang w:eastAsia="ar-SA"/>
              </w:rPr>
              <w:t>Предлагается ставку КПН установить в размере 5% для секторов социальной сферы и обрабатывающей промышленности в целях поддержки отечественных производителей.</w:t>
            </w:r>
          </w:p>
          <w:p w:rsidR="00126F3B" w:rsidRPr="00A02486" w:rsidRDefault="00126F3B" w:rsidP="00126F3B">
            <w:pPr>
              <w:shd w:val="clear" w:color="auto" w:fill="FFFFFF" w:themeFill="background1"/>
              <w:jc w:val="both"/>
              <w:rPr>
                <w:rFonts w:ascii="Times New Roman" w:hAnsi="Times New Roman"/>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lastRenderedPageBreak/>
              <w:t>Доработать</w:t>
            </w:r>
          </w:p>
          <w:p w:rsidR="00126F3B"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8F4AF5" w:rsidRDefault="008F4AF5"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8F4AF5" w:rsidRPr="008A4314" w:rsidRDefault="008F4AF5" w:rsidP="00126F3B">
            <w:pPr>
              <w:widowControl w:val="0"/>
              <w:shd w:val="clear" w:color="auto" w:fill="FFFFFF" w:themeFill="background1"/>
              <w:jc w:val="both"/>
              <w:rPr>
                <w:rFonts w:ascii="Times New Roman" w:eastAsia="Times New Roman" w:hAnsi="Times New Roman" w:cs="Times New Roman"/>
                <w:i/>
                <w:sz w:val="24"/>
                <w:szCs w:val="24"/>
                <w:highlight w:val="cyan"/>
                <w:lang w:eastAsia="ru-RU"/>
              </w:rPr>
            </w:pPr>
            <w:r w:rsidRPr="008A4314">
              <w:rPr>
                <w:rFonts w:ascii="Times New Roman" w:eastAsia="Times New Roman" w:hAnsi="Times New Roman" w:cs="Times New Roman"/>
                <w:i/>
                <w:sz w:val="24"/>
                <w:szCs w:val="24"/>
                <w:highlight w:val="cyan"/>
                <w:lang w:eastAsia="ru-RU"/>
              </w:rPr>
              <w:t>Для инф.</w:t>
            </w:r>
          </w:p>
          <w:p w:rsidR="008A4314" w:rsidRPr="008F4AF5" w:rsidRDefault="008A4314" w:rsidP="00126F3B">
            <w:pPr>
              <w:widowControl w:val="0"/>
              <w:shd w:val="clear" w:color="auto" w:fill="FFFFFF" w:themeFill="background1"/>
              <w:jc w:val="both"/>
              <w:rPr>
                <w:rFonts w:ascii="Times New Roman" w:eastAsia="Times New Roman" w:hAnsi="Times New Roman" w:cs="Times New Roman"/>
                <w:i/>
                <w:sz w:val="24"/>
                <w:szCs w:val="24"/>
                <w:lang w:eastAsia="ru-RU"/>
              </w:rPr>
            </w:pPr>
            <w:r w:rsidRPr="008A4314">
              <w:rPr>
                <w:rFonts w:ascii="Times New Roman" w:eastAsia="Times New Roman" w:hAnsi="Times New Roman" w:cs="Times New Roman"/>
                <w:i/>
                <w:sz w:val="24"/>
                <w:szCs w:val="24"/>
                <w:highlight w:val="cyan"/>
                <w:lang w:eastAsia="ru-RU"/>
              </w:rPr>
              <w:t>Напр. в ПРК</w:t>
            </w:r>
            <w:r w:rsidR="008850E5">
              <w:rPr>
                <w:rFonts w:ascii="Times New Roman" w:eastAsia="Times New Roman" w:hAnsi="Times New Roman" w:cs="Times New Roman"/>
                <w:i/>
                <w:sz w:val="24"/>
                <w:szCs w:val="24"/>
                <w:lang w:eastAsia="ru-RU"/>
              </w:rPr>
              <w:t xml:space="preserve"> </w:t>
            </w:r>
            <w:bookmarkStart w:id="17" w:name="_GoBack"/>
            <w:bookmarkEnd w:id="17"/>
          </w:p>
          <w:p w:rsidR="008F4AF5" w:rsidRPr="00A02486" w:rsidRDefault="008F4AF5" w:rsidP="00126F3B">
            <w:pPr>
              <w:widowControl w:val="0"/>
              <w:shd w:val="clear" w:color="auto" w:fill="FFFFFF" w:themeFill="background1"/>
              <w:jc w:val="both"/>
              <w:rPr>
                <w:rFonts w:ascii="Times New Roman" w:eastAsia="Times New Roman" w:hAnsi="Times New Roman" w:cs="Times New Roman"/>
                <w:b/>
                <w:sz w:val="24"/>
                <w:szCs w:val="24"/>
                <w:lang w:eastAsia="ru-RU"/>
              </w:rPr>
            </w:pPr>
          </w:p>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26F3B" w:rsidRPr="00A02486" w:rsidRDefault="00126F3B" w:rsidP="00126F3B">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A02486">
              <w:rPr>
                <w:rFonts w:ascii="Times New Roman" w:eastAsia="Calibri" w:hAnsi="Times New Roman" w:cs="Times New Roman"/>
                <w:bCs/>
                <w:spacing w:val="2"/>
                <w:sz w:val="24"/>
                <w:szCs w:val="24"/>
                <w:bdr w:val="none" w:sz="0" w:space="0" w:color="auto" w:frame="1"/>
                <w:shd w:val="clear" w:color="auto" w:fill="FFFFFF"/>
                <w:lang w:val="kk-KZ" w:eastAsia="ar-SA"/>
              </w:rPr>
              <w:t>подпункты 2) и 3</w:t>
            </w:r>
            <w:r w:rsidRPr="00A02486">
              <w:rPr>
                <w:rFonts w:ascii="Times New Roman" w:eastAsia="Calibri" w:hAnsi="Times New Roman" w:cs="Times New Roman"/>
                <w:bCs/>
                <w:spacing w:val="2"/>
                <w:sz w:val="24"/>
                <w:szCs w:val="24"/>
                <w:bdr w:val="none" w:sz="0" w:space="0" w:color="auto" w:frame="1"/>
                <w:shd w:val="clear" w:color="auto" w:fill="FFFFFF"/>
                <w:lang w:eastAsia="ar-SA"/>
              </w:rPr>
              <w:t>) статьи 354 проекта</w:t>
            </w:r>
          </w:p>
        </w:tc>
        <w:tc>
          <w:tcPr>
            <w:tcW w:w="3828" w:type="dxa"/>
            <w:tcBorders>
              <w:top w:val="single" w:sz="4" w:space="0" w:color="auto"/>
              <w:left w:val="single" w:sz="4" w:space="0" w:color="auto"/>
              <w:bottom w:val="single" w:sz="4" w:space="0" w:color="auto"/>
              <w:right w:val="single" w:sz="4" w:space="0" w:color="auto"/>
            </w:tcBorders>
          </w:tcPr>
          <w:p w:rsidR="00126F3B" w:rsidRPr="00A02486" w:rsidRDefault="00126F3B" w:rsidP="00126F3B">
            <w:pPr>
              <w:ind w:firstLineChars="252" w:firstLine="605"/>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354. Ставки налога</w:t>
            </w:r>
          </w:p>
          <w:p w:rsidR="00126F3B" w:rsidRPr="00A02486" w:rsidRDefault="00126F3B" w:rsidP="00126F3B">
            <w:pPr>
              <w:ind w:firstLineChars="252" w:firstLine="605"/>
              <w:contextualSpacing/>
              <w:jc w:val="both"/>
              <w:rPr>
                <w:rFonts w:ascii="Times New Roman" w:eastAsia="Calibri" w:hAnsi="Times New Roman" w:cs="Times New Roman"/>
                <w:b/>
                <w:sz w:val="24"/>
                <w:szCs w:val="24"/>
              </w:rPr>
            </w:pP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Доходы физического лица подлежат обложению по следующим ставкам:</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1)</w:t>
            </w:r>
            <w:r w:rsidRPr="00A02486">
              <w:rPr>
                <w:rFonts w:ascii="Times New Roman" w:eastAsia="Calibri" w:hAnsi="Times New Roman" w:cs="Times New Roman"/>
                <w:sz w:val="24"/>
                <w:szCs w:val="24"/>
              </w:rPr>
              <w:tab/>
              <w:t>доходы, кроме указанных в подпунктах 2) – 4) настоящей статьи - 10 процентов;</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2) доходы лица, занимающегося частной практикой </w:t>
            </w:r>
            <w:r w:rsidRPr="00A02486">
              <w:rPr>
                <w:rFonts w:ascii="Times New Roman" w:eastAsia="Calibri" w:hAnsi="Times New Roman" w:cs="Times New Roman"/>
                <w:b/>
                <w:sz w:val="24"/>
                <w:szCs w:val="24"/>
              </w:rPr>
              <w:t>- 9 процентов;</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A02486">
              <w:rPr>
                <w:rFonts w:ascii="Times New Roman" w:eastAsia="Calibri" w:hAnsi="Times New Roman" w:cs="Times New Roman"/>
                <w:sz w:val="24"/>
                <w:szCs w:val="24"/>
              </w:rPr>
              <w:t>иреализации</w:t>
            </w:r>
            <w:proofErr w:type="spellEnd"/>
            <w:r w:rsidRPr="00A02486">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w:t>
            </w:r>
            <w:r w:rsidRPr="00A02486">
              <w:rPr>
                <w:rFonts w:ascii="Times New Roman" w:eastAsia="Calibri" w:hAnsi="Times New Roman" w:cs="Times New Roman"/>
                <w:b/>
                <w:sz w:val="24"/>
                <w:szCs w:val="24"/>
              </w:rPr>
              <w:t>5 процентов</w:t>
            </w:r>
            <w:r w:rsidRPr="00A02486">
              <w:rPr>
                <w:rFonts w:ascii="Times New Roman" w:eastAsia="Calibri" w:hAnsi="Times New Roman" w:cs="Times New Roman"/>
                <w:sz w:val="24"/>
                <w:szCs w:val="24"/>
              </w:rPr>
              <w:t xml:space="preserve">. </w:t>
            </w:r>
            <w:r w:rsidRPr="00A02486">
              <w:rPr>
                <w:rFonts w:ascii="Times New Roman" w:eastAsia="Calibri" w:hAnsi="Times New Roman" w:cs="Times New Roman"/>
                <w:bCs/>
                <w:sz w:val="24"/>
                <w:szCs w:val="24"/>
              </w:rPr>
              <w:t>Перечень видов деятельности, относящихся к</w:t>
            </w:r>
            <w:r w:rsidRPr="00A02486">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A02486">
              <w:rPr>
                <w:rFonts w:ascii="Times New Roman" w:eastAsia="Calibri" w:hAnsi="Times New Roman" w:cs="Times New Roman"/>
                <w:bCs/>
                <w:sz w:val="24"/>
                <w:szCs w:val="24"/>
              </w:rPr>
              <w:t xml:space="preserve"> утверждается </w:t>
            </w:r>
            <w:r w:rsidRPr="00A02486">
              <w:rPr>
                <w:rFonts w:ascii="Times New Roman" w:eastAsia="Calibri" w:hAnsi="Times New Roman" w:cs="Times New Roman"/>
                <w:bCs/>
                <w:sz w:val="24"/>
                <w:szCs w:val="24"/>
              </w:rPr>
              <w:lastRenderedPageBreak/>
              <w:t>Правительством Республики Казахстан</w:t>
            </w:r>
            <w:r w:rsidRPr="00A02486">
              <w:rPr>
                <w:rFonts w:ascii="Times New Roman" w:eastAsia="Calibri" w:hAnsi="Times New Roman" w:cs="Times New Roman"/>
                <w:sz w:val="24"/>
                <w:szCs w:val="24"/>
              </w:rPr>
              <w:t>;</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126F3B" w:rsidRPr="00A02486" w:rsidRDefault="00126F3B" w:rsidP="00126F3B">
            <w:pPr>
              <w:ind w:firstLineChars="252" w:firstLine="605"/>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126F3B" w:rsidRPr="00A02486" w:rsidRDefault="00126F3B" w:rsidP="00126F3B">
            <w:pPr>
              <w:ind w:firstLine="709"/>
              <w:contextualSpacing/>
              <w:jc w:val="both"/>
              <w:rPr>
                <w:rFonts w:ascii="Times New Roman" w:eastAsia="Calibri" w:hAnsi="Times New Roman" w:cs="Times New Roman"/>
                <w:b/>
                <w:sz w:val="24"/>
                <w:szCs w:val="24"/>
              </w:rPr>
            </w:pPr>
          </w:p>
        </w:tc>
        <w:tc>
          <w:tcPr>
            <w:tcW w:w="4111" w:type="dxa"/>
          </w:tcPr>
          <w:p w:rsidR="00126F3B" w:rsidRPr="00A02486" w:rsidRDefault="00126F3B" w:rsidP="00126F3B">
            <w:pPr>
              <w:pStyle w:val="pj"/>
              <w:ind w:firstLine="312"/>
              <w:contextualSpacing/>
              <w:rPr>
                <w:rStyle w:val="s1"/>
                <w:rFonts w:eastAsia="Calibri"/>
                <w:b w:val="0"/>
              </w:rPr>
            </w:pPr>
            <w:r w:rsidRPr="00A02486">
              <w:rPr>
                <w:rStyle w:val="s1"/>
                <w:rFonts w:eastAsia="Calibri"/>
                <w:b w:val="0"/>
              </w:rPr>
              <w:lastRenderedPageBreak/>
              <w:t>в статье 354 проекта:</w:t>
            </w: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b w:val="0"/>
              </w:rPr>
            </w:pPr>
            <w:r w:rsidRPr="00A02486">
              <w:rPr>
                <w:rStyle w:val="s1"/>
                <w:rFonts w:eastAsia="Calibri"/>
                <w:b w:val="0"/>
              </w:rPr>
              <w:t xml:space="preserve">в подпункте 2) слова </w:t>
            </w:r>
            <w:r w:rsidRPr="00A02486">
              <w:rPr>
                <w:rStyle w:val="s1"/>
                <w:rFonts w:eastAsia="Calibri"/>
                <w:b w:val="0"/>
              </w:rPr>
              <w:br/>
            </w:r>
            <w:r w:rsidRPr="00A02486">
              <w:rPr>
                <w:rStyle w:val="s1"/>
                <w:rFonts w:eastAsia="Calibri"/>
              </w:rPr>
              <w:t>«9 процентов»</w:t>
            </w:r>
            <w:r w:rsidRPr="00A02486">
              <w:rPr>
                <w:rStyle w:val="s1"/>
                <w:rFonts w:eastAsia="Calibri"/>
                <w:b w:val="0"/>
              </w:rPr>
              <w:t xml:space="preserve"> заменить словами </w:t>
            </w:r>
            <w:r w:rsidRPr="00A02486">
              <w:rPr>
                <w:rStyle w:val="s1"/>
                <w:rFonts w:eastAsia="Calibri"/>
                <w:b w:val="0"/>
              </w:rPr>
              <w:br/>
            </w:r>
            <w:r w:rsidRPr="00A02486">
              <w:rPr>
                <w:rStyle w:val="s1"/>
                <w:rFonts w:eastAsia="Calibri"/>
              </w:rPr>
              <w:t>«6 процентов»;</w:t>
            </w:r>
          </w:p>
          <w:p w:rsidR="00126F3B" w:rsidRPr="00A02486" w:rsidRDefault="00126F3B" w:rsidP="00126F3B">
            <w:pPr>
              <w:pStyle w:val="pj"/>
              <w:ind w:firstLine="312"/>
              <w:contextualSpacing/>
              <w:rPr>
                <w:rStyle w:val="s1"/>
                <w:rFonts w:eastAsia="Calibri"/>
                <w:b w:val="0"/>
              </w:rPr>
            </w:pPr>
          </w:p>
          <w:p w:rsidR="00126F3B" w:rsidRPr="00A02486" w:rsidRDefault="00126F3B" w:rsidP="00126F3B">
            <w:pPr>
              <w:pStyle w:val="pj"/>
              <w:ind w:firstLine="312"/>
              <w:contextualSpacing/>
              <w:rPr>
                <w:rStyle w:val="s1"/>
                <w:rFonts w:eastAsia="Calibri"/>
              </w:rPr>
            </w:pPr>
            <w:r w:rsidRPr="00A02486">
              <w:rPr>
                <w:rStyle w:val="s1"/>
                <w:rFonts w:eastAsia="Calibri"/>
                <w:b w:val="0"/>
              </w:rPr>
              <w:t xml:space="preserve">в подпункте 3) слова </w:t>
            </w:r>
            <w:r w:rsidRPr="00A02486">
              <w:rPr>
                <w:rStyle w:val="s1"/>
                <w:rFonts w:eastAsia="Calibri"/>
                <w:b w:val="0"/>
              </w:rPr>
              <w:br/>
            </w:r>
            <w:r w:rsidRPr="00A02486">
              <w:rPr>
                <w:rStyle w:val="s1"/>
                <w:rFonts w:eastAsia="Calibri"/>
              </w:rPr>
              <w:t>«5 процентов»</w:t>
            </w:r>
            <w:r w:rsidRPr="00A02486">
              <w:rPr>
                <w:rStyle w:val="s1"/>
                <w:rFonts w:eastAsia="Calibri"/>
                <w:b w:val="0"/>
              </w:rPr>
              <w:t xml:space="preserve"> заменить словами </w:t>
            </w:r>
            <w:r w:rsidRPr="00A02486">
              <w:rPr>
                <w:rStyle w:val="s1"/>
                <w:rFonts w:eastAsia="Calibri"/>
                <w:b w:val="0"/>
              </w:rPr>
              <w:br/>
            </w:r>
            <w:r w:rsidRPr="00A02486">
              <w:rPr>
                <w:rStyle w:val="s1"/>
                <w:rFonts w:eastAsia="Calibri"/>
              </w:rPr>
              <w:t>«2 процентов»;</w:t>
            </w:r>
          </w:p>
          <w:p w:rsidR="00126F3B" w:rsidRPr="00A02486" w:rsidRDefault="00126F3B" w:rsidP="00126F3B">
            <w:pPr>
              <w:pStyle w:val="pj"/>
              <w:ind w:firstLine="312"/>
              <w:contextualSpacing/>
              <w:rPr>
                <w:rStyle w:val="s1"/>
                <w:rFonts w:eastAsia="Calibri"/>
              </w:rPr>
            </w:pPr>
          </w:p>
        </w:tc>
        <w:tc>
          <w:tcPr>
            <w:tcW w:w="3826" w:type="dxa"/>
          </w:tcPr>
          <w:p w:rsidR="00126F3B" w:rsidRPr="00A02486" w:rsidRDefault="00126F3B" w:rsidP="00126F3B">
            <w:pPr>
              <w:pStyle w:val="a6"/>
              <w:ind w:left="0" w:firstLine="321"/>
              <w:jc w:val="center"/>
              <w:rPr>
                <w:rFonts w:ascii="Times New Roman" w:hAnsi="Times New Roman" w:cs="Times New Roman"/>
                <w:b/>
                <w:sz w:val="24"/>
                <w:szCs w:val="24"/>
              </w:rPr>
            </w:pPr>
            <w:r w:rsidRPr="00A02486">
              <w:rPr>
                <w:rFonts w:ascii="Times New Roman" w:hAnsi="Times New Roman" w:cs="Times New Roman"/>
                <w:b/>
                <w:sz w:val="24"/>
                <w:szCs w:val="24"/>
              </w:rPr>
              <w:t>депутат</w:t>
            </w:r>
          </w:p>
          <w:p w:rsidR="00126F3B" w:rsidRPr="00A02486" w:rsidRDefault="00126F3B" w:rsidP="00126F3B">
            <w:pPr>
              <w:pStyle w:val="a6"/>
              <w:ind w:left="0" w:firstLine="321"/>
              <w:jc w:val="center"/>
              <w:rPr>
                <w:rFonts w:ascii="Times New Roman" w:hAnsi="Times New Roman" w:cs="Times New Roman"/>
                <w:b/>
                <w:sz w:val="24"/>
                <w:szCs w:val="24"/>
              </w:rPr>
            </w:pPr>
            <w:r w:rsidRPr="00A02486">
              <w:rPr>
                <w:rFonts w:ascii="Times New Roman" w:hAnsi="Times New Roman" w:cs="Times New Roman"/>
                <w:b/>
                <w:sz w:val="24"/>
                <w:szCs w:val="24"/>
              </w:rPr>
              <w:t xml:space="preserve">А. </w:t>
            </w:r>
            <w:proofErr w:type="spellStart"/>
            <w:r w:rsidRPr="00A02486">
              <w:rPr>
                <w:rFonts w:ascii="Times New Roman" w:hAnsi="Times New Roman" w:cs="Times New Roman"/>
                <w:b/>
                <w:sz w:val="24"/>
                <w:szCs w:val="24"/>
              </w:rPr>
              <w:t>Кошмамбетов</w:t>
            </w:r>
            <w:proofErr w:type="spellEnd"/>
          </w:p>
          <w:p w:rsidR="00126F3B" w:rsidRPr="00A02486" w:rsidRDefault="00126F3B" w:rsidP="00126F3B">
            <w:pPr>
              <w:pStyle w:val="a6"/>
              <w:ind w:left="0" w:firstLine="321"/>
              <w:jc w:val="both"/>
              <w:rPr>
                <w:rFonts w:ascii="Times New Roman" w:hAnsi="Times New Roman" w:cs="Times New Roman"/>
                <w:sz w:val="24"/>
                <w:szCs w:val="24"/>
              </w:rPr>
            </w:pPr>
          </w:p>
          <w:p w:rsidR="00126F3B" w:rsidRPr="00A02486" w:rsidRDefault="00126F3B" w:rsidP="00126F3B">
            <w:pPr>
              <w:pStyle w:val="a6"/>
              <w:ind w:left="0" w:firstLine="321"/>
              <w:jc w:val="both"/>
              <w:rPr>
                <w:rFonts w:ascii="Times New Roman" w:hAnsi="Times New Roman" w:cs="Times New Roman"/>
                <w:sz w:val="24"/>
                <w:szCs w:val="24"/>
              </w:rPr>
            </w:pPr>
            <w:r w:rsidRPr="00A02486">
              <w:rPr>
                <w:rFonts w:ascii="Times New Roman" w:hAnsi="Times New Roman" w:cs="Times New Roman"/>
                <w:sz w:val="24"/>
                <w:szCs w:val="24"/>
              </w:rPr>
              <w:t>За счет применения ставки ИПН 10 % и невозможности использования вычетов, физические лица, занимающийся частной практикой оказываются в неравном положении как с ИП, применяющим общеустановленный режим, так и с ИП, применяющим специальный налоговый режим. Коэффициент налоговой нагрузки для данных лиц составит 14-15 %.</w:t>
            </w:r>
          </w:p>
          <w:p w:rsidR="00126F3B" w:rsidRPr="00A02486" w:rsidRDefault="00126F3B" w:rsidP="00126F3B">
            <w:pPr>
              <w:pStyle w:val="a6"/>
              <w:ind w:left="0" w:firstLine="321"/>
              <w:jc w:val="both"/>
              <w:rPr>
                <w:rFonts w:ascii="Times New Roman" w:hAnsi="Times New Roman" w:cs="Times New Roman"/>
                <w:sz w:val="24"/>
                <w:szCs w:val="24"/>
              </w:rPr>
            </w:pPr>
            <w:r w:rsidRPr="00A02486">
              <w:rPr>
                <w:rFonts w:ascii="Times New Roman" w:hAnsi="Times New Roman" w:cs="Times New Roman"/>
                <w:sz w:val="24"/>
                <w:szCs w:val="24"/>
              </w:rPr>
              <w:t>Это означает, что налоговая нагрузка адвоката, нотариуса, юридического консультанта в 2,3 раза выше, чем у ИП, применяющих любой из режимов.</w:t>
            </w:r>
          </w:p>
          <w:p w:rsidR="00126F3B" w:rsidRPr="00A02486" w:rsidRDefault="00126F3B" w:rsidP="00126F3B">
            <w:pPr>
              <w:pStyle w:val="a6"/>
              <w:ind w:left="0" w:firstLine="321"/>
              <w:jc w:val="both"/>
              <w:rPr>
                <w:rFonts w:eastAsia="Calibri"/>
                <w:bCs/>
                <w:spacing w:val="2"/>
                <w:sz w:val="24"/>
                <w:szCs w:val="24"/>
                <w:bdr w:val="none" w:sz="0" w:space="0" w:color="auto" w:frame="1"/>
                <w:shd w:val="clear" w:color="auto" w:fill="FFFFFF"/>
                <w:lang w:eastAsia="ar-SA"/>
              </w:rPr>
            </w:pPr>
            <w:r w:rsidRPr="00A02486">
              <w:rPr>
                <w:rFonts w:ascii="Times New Roman" w:hAnsi="Times New Roman" w:cs="Times New Roman"/>
                <w:sz w:val="24"/>
                <w:szCs w:val="24"/>
              </w:rPr>
              <w:t>В целях стимулирования построения промышленного каркаса страны в соответствии с поручением Главы государства.</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contextualSpacing/>
              <w:jc w:val="center"/>
              <w:rPr>
                <w:rFonts w:ascii="Times New Roman" w:hAnsi="Times New Roman" w:cs="Times New Roman"/>
                <w:bCs/>
                <w:sz w:val="24"/>
                <w:szCs w:val="24"/>
              </w:rPr>
            </w:pPr>
            <w:r w:rsidRPr="00A02486">
              <w:rPr>
                <w:rFonts w:ascii="Times New Roman" w:hAnsi="Times New Roman" w:cs="Times New Roman"/>
                <w:bCs/>
                <w:sz w:val="24"/>
                <w:szCs w:val="24"/>
              </w:rPr>
              <w:t>новый подпункт 46) статьи 465 проекта</w:t>
            </w:r>
          </w:p>
        </w:tc>
        <w:tc>
          <w:tcPr>
            <w:tcW w:w="3828" w:type="dxa"/>
          </w:tcPr>
          <w:p w:rsidR="00126F3B" w:rsidRPr="00A02486" w:rsidRDefault="00126F3B" w:rsidP="00126F3B">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A02486">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126F3B" w:rsidRPr="00A02486" w:rsidRDefault="00126F3B" w:rsidP="00126F3B">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A02486">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126F3B" w:rsidRPr="00A02486" w:rsidRDefault="00126F3B" w:rsidP="00126F3B">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126F3B" w:rsidRPr="00A02486" w:rsidRDefault="00126F3B" w:rsidP="00126F3B">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A02486">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126F3B" w:rsidRPr="00A02486" w:rsidRDefault="00126F3B" w:rsidP="00126F3B">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A02486">
              <w:rPr>
                <w:rFonts w:ascii="Times New Roman" w:eastAsia="Calibri" w:hAnsi="Times New Roman" w:cs="Times New Roman"/>
                <w:bCs/>
                <w:spacing w:val="2"/>
                <w:sz w:val="24"/>
                <w:szCs w:val="24"/>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126F3B" w:rsidRPr="00A02486" w:rsidRDefault="00126F3B" w:rsidP="00126F3B">
            <w:pPr>
              <w:ind w:firstLine="315"/>
              <w:contextualSpacing/>
              <w:jc w:val="both"/>
              <w:rPr>
                <w:rFonts w:ascii="Times New Roman" w:hAnsi="Times New Roman" w:cs="Times New Roman"/>
                <w:bCs/>
                <w:sz w:val="24"/>
                <w:szCs w:val="24"/>
              </w:rPr>
            </w:pPr>
            <w:r w:rsidRPr="00A02486">
              <w:rPr>
                <w:rFonts w:ascii="Times New Roman" w:hAnsi="Times New Roman" w:cs="Times New Roman"/>
                <w:bCs/>
                <w:sz w:val="24"/>
                <w:szCs w:val="24"/>
              </w:rPr>
              <w:t>…</w:t>
            </w:r>
          </w:p>
          <w:p w:rsidR="00126F3B" w:rsidRPr="00A02486" w:rsidRDefault="00126F3B" w:rsidP="00126F3B">
            <w:pPr>
              <w:widowControl w:val="0"/>
              <w:ind w:firstLine="317"/>
              <w:jc w:val="center"/>
              <w:rPr>
                <w:rFonts w:ascii="Times New Roman" w:hAnsi="Times New Roman" w:cs="Times New Roman"/>
                <w:bCs/>
                <w:sz w:val="24"/>
                <w:szCs w:val="24"/>
              </w:rPr>
            </w:pPr>
          </w:p>
          <w:p w:rsidR="00126F3B" w:rsidRPr="00A02486" w:rsidRDefault="00126F3B" w:rsidP="00126F3B">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hAnsi="Times New Roman" w:cs="Times New Roman"/>
                <w:bCs/>
                <w:sz w:val="24"/>
                <w:szCs w:val="24"/>
              </w:rPr>
              <w:t xml:space="preserve">46) </w:t>
            </w:r>
            <w:r w:rsidRPr="00A02486">
              <w:rPr>
                <w:rFonts w:ascii="Times New Roman" w:eastAsia="Calibri" w:hAnsi="Times New Roman" w:cs="Times New Roman"/>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A02486">
              <w:rPr>
                <w:rFonts w:ascii="Times New Roman" w:eastAsia="Calibri" w:hAnsi="Times New Roman" w:cs="Times New Roman"/>
                <w:bCs/>
                <w:spacing w:val="2"/>
                <w:sz w:val="24"/>
                <w:szCs w:val="24"/>
                <w:bdr w:val="none" w:sz="0" w:space="0" w:color="auto" w:frame="1"/>
                <w:shd w:val="clear" w:color="auto" w:fill="FFFFFF"/>
                <w:lang w:eastAsia="ar-SA"/>
              </w:rPr>
              <w:lastRenderedPageBreak/>
              <w:t>аквакультуры</w:t>
            </w:r>
            <w:proofErr w:type="spellEnd"/>
            <w:r w:rsidRPr="00A02486">
              <w:rPr>
                <w:rFonts w:ascii="Times New Roman" w:eastAsia="Calibri" w:hAnsi="Times New Roman" w:cs="Times New Roman"/>
                <w:bCs/>
                <w:spacing w:val="2"/>
                <w:sz w:val="24"/>
                <w:szCs w:val="24"/>
                <w:bdr w:val="none" w:sz="0" w:space="0" w:color="auto" w:frame="1"/>
                <w:shd w:val="clear" w:color="auto" w:fill="FFFFFF"/>
                <w:lang w:eastAsia="ar-SA"/>
              </w:rPr>
              <w:t xml:space="preserve"> (рыбоводства)</w:t>
            </w: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 </w:t>
            </w:r>
            <w:r w:rsidRPr="00A02486">
              <w:rPr>
                <w:rFonts w:ascii="Times New Roman" w:eastAsia="Calibri" w:hAnsi="Times New Roman" w:cs="Times New Roman"/>
                <w:bCs/>
                <w:spacing w:val="2"/>
                <w:sz w:val="24"/>
                <w:szCs w:val="24"/>
                <w:bdr w:val="none" w:sz="0" w:space="0" w:color="auto" w:frame="1"/>
                <w:shd w:val="clear" w:color="auto" w:fill="FFFFFF"/>
                <w:lang w:eastAsia="ar-SA"/>
              </w:rPr>
              <w:t>производителем такой продукции и (или) сельскохозяйственным кооперативом, а также произведенной членами такого кооператива;</w:t>
            </w: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 </w:t>
            </w:r>
          </w:p>
          <w:p w:rsidR="00126F3B" w:rsidRPr="00A02486" w:rsidRDefault="00126F3B" w:rsidP="00126F3B">
            <w:pPr>
              <w:ind w:firstLineChars="252" w:firstLine="605"/>
              <w:contextualSpacing/>
              <w:jc w:val="both"/>
              <w:rPr>
                <w:rFonts w:ascii="Times New Roman" w:hAnsi="Times New Roman" w:cs="Times New Roman"/>
                <w:bCs/>
                <w:sz w:val="24"/>
                <w:szCs w:val="24"/>
              </w:rPr>
            </w:pPr>
          </w:p>
        </w:tc>
        <w:tc>
          <w:tcPr>
            <w:tcW w:w="4111" w:type="dxa"/>
          </w:tcPr>
          <w:p w:rsidR="00126F3B" w:rsidRPr="00A02486" w:rsidRDefault="00126F3B" w:rsidP="00126F3B">
            <w:pPr>
              <w:widowControl w:val="0"/>
              <w:ind w:firstLine="606"/>
              <w:jc w:val="both"/>
              <w:rPr>
                <w:rFonts w:ascii="Times New Roman" w:hAnsi="Times New Roman" w:cs="Times New Roman"/>
                <w:bCs/>
                <w:sz w:val="24"/>
                <w:szCs w:val="24"/>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A02486">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rsidR="00126F3B" w:rsidRPr="00A02486" w:rsidRDefault="00126F3B" w:rsidP="00126F3B">
            <w:pPr>
              <w:widowControl w:val="0"/>
              <w:ind w:firstLine="606"/>
              <w:jc w:val="both"/>
              <w:rPr>
                <w:rFonts w:ascii="Times New Roman" w:hAnsi="Times New Roman" w:cs="Times New Roman"/>
                <w:bCs/>
                <w:sz w:val="24"/>
                <w:szCs w:val="24"/>
              </w:rPr>
            </w:pPr>
            <w:r w:rsidRPr="00A02486">
              <w:rPr>
                <w:rFonts w:ascii="Times New Roman" w:eastAsia="Times New Roman" w:hAnsi="Times New Roman" w:cs="Times New Roman"/>
                <w:bCs/>
                <w:sz w:val="24"/>
                <w:szCs w:val="24"/>
                <w:lang w:val="ru-MD" w:eastAsia="ru-RU"/>
              </w:rPr>
              <w:t>«</w:t>
            </w:r>
            <w:r w:rsidRPr="00A02486">
              <w:rPr>
                <w:rFonts w:ascii="Times New Roman" w:eastAsia="Times New Roman" w:hAnsi="Times New Roman" w:cs="Times New Roman"/>
                <w:bCs/>
                <w:sz w:val="24"/>
                <w:szCs w:val="24"/>
                <w:lang w:eastAsia="ru-RU"/>
              </w:rPr>
              <w:t xml:space="preserve">46) сельскохозяйственной продукции, продукции </w:t>
            </w:r>
            <w:proofErr w:type="spellStart"/>
            <w:r w:rsidRPr="00A02486">
              <w:rPr>
                <w:rFonts w:ascii="Times New Roman" w:eastAsia="Times New Roman" w:hAnsi="Times New Roman" w:cs="Times New Roman"/>
                <w:bCs/>
                <w:sz w:val="24"/>
                <w:szCs w:val="24"/>
                <w:lang w:eastAsia="ru-RU"/>
              </w:rPr>
              <w:t>аквакультуры</w:t>
            </w:r>
            <w:proofErr w:type="spellEnd"/>
            <w:r w:rsidRPr="00A02486">
              <w:rPr>
                <w:rFonts w:ascii="Times New Roman" w:eastAsia="Times New Roman" w:hAnsi="Times New Roman" w:cs="Times New Roman"/>
                <w:bCs/>
                <w:sz w:val="24"/>
                <w:szCs w:val="24"/>
                <w:lang w:eastAsia="ru-RU"/>
              </w:rPr>
              <w:t xml:space="preserve"> (рыбоводства), производителем такой продукции, и (или) сельскохозяйственным кооперативом, произведенной членами такого кооператива,</w:t>
            </w:r>
            <w:r w:rsidRPr="00A02486">
              <w:rPr>
                <w:rFonts w:ascii="Times New Roman" w:eastAsia="Times New Roman" w:hAnsi="Times New Roman" w:cs="Times New Roman"/>
                <w:b/>
                <w:bCs/>
                <w:sz w:val="24"/>
                <w:szCs w:val="24"/>
                <w:lang w:eastAsia="ru-RU"/>
              </w:rPr>
              <w:t xml:space="preserve"> а также сахара, произведенного в результате переработки сельскохозяйственной продукции, производителем сахара;</w:t>
            </w:r>
            <w:r w:rsidRPr="00A02486">
              <w:rPr>
                <w:rFonts w:ascii="Times New Roman" w:eastAsia="Times New Roman" w:hAnsi="Times New Roman" w:cs="Times New Roman"/>
                <w:b/>
                <w:bCs/>
                <w:sz w:val="24"/>
                <w:szCs w:val="24"/>
                <w:lang w:val="ru-MD" w:eastAsia="ru-RU"/>
              </w:rPr>
              <w:t>»;</w:t>
            </w:r>
          </w:p>
          <w:p w:rsidR="00126F3B" w:rsidRPr="00A02486" w:rsidRDefault="00126F3B" w:rsidP="00126F3B">
            <w:pPr>
              <w:spacing w:after="160" w:line="259" w:lineRule="auto"/>
              <w:ind w:firstLine="113"/>
              <w:jc w:val="both"/>
              <w:rPr>
                <w:rFonts w:ascii="Times New Roman" w:eastAsia="Calibri" w:hAnsi="Times New Roman" w:cs="Times New Roman"/>
                <w:b/>
                <w:sz w:val="24"/>
                <w:szCs w:val="24"/>
                <w:lang w:val="ru-MD"/>
              </w:rPr>
            </w:pPr>
          </w:p>
          <w:p w:rsidR="00126F3B" w:rsidRPr="00A02486" w:rsidRDefault="00126F3B" w:rsidP="00126F3B">
            <w:pPr>
              <w:widowControl w:val="0"/>
              <w:ind w:firstLine="317"/>
              <w:jc w:val="center"/>
              <w:rPr>
                <w:rFonts w:ascii="Times New Roman" w:hAnsi="Times New Roman" w:cs="Times New Roman"/>
                <w:bCs/>
                <w:sz w:val="24"/>
                <w:szCs w:val="24"/>
                <w:lang w:val="ru-MD"/>
              </w:rPr>
            </w:pPr>
          </w:p>
        </w:tc>
        <w:tc>
          <w:tcPr>
            <w:tcW w:w="3826" w:type="dxa"/>
          </w:tcPr>
          <w:p w:rsidR="00126F3B" w:rsidRPr="00A02486" w:rsidRDefault="00126F3B" w:rsidP="00126F3B">
            <w:pPr>
              <w:jc w:val="center"/>
              <w:rPr>
                <w:rFonts w:ascii="Times New Roman" w:eastAsia="Calibri" w:hAnsi="Times New Roman" w:cs="Times New Roman"/>
                <w:b/>
                <w:sz w:val="24"/>
                <w:szCs w:val="24"/>
                <w:lang w:val="kk-KZ"/>
              </w:rPr>
            </w:pPr>
            <w:r w:rsidRPr="00A02486">
              <w:rPr>
                <w:rFonts w:ascii="Times New Roman" w:eastAsia="Calibri" w:hAnsi="Times New Roman" w:cs="Times New Roman"/>
                <w:b/>
                <w:sz w:val="24"/>
                <w:szCs w:val="24"/>
                <w:lang w:val="kk-KZ"/>
              </w:rPr>
              <w:t>депутат</w:t>
            </w:r>
          </w:p>
          <w:p w:rsidR="00126F3B" w:rsidRPr="00A02486" w:rsidRDefault="00126F3B" w:rsidP="00126F3B">
            <w:pPr>
              <w:jc w:val="center"/>
              <w:rPr>
                <w:rFonts w:ascii="Times New Roman" w:eastAsia="Calibri" w:hAnsi="Times New Roman" w:cs="Times New Roman"/>
                <w:b/>
                <w:sz w:val="24"/>
                <w:szCs w:val="24"/>
                <w:lang w:val="kk-KZ"/>
              </w:rPr>
            </w:pPr>
            <w:r w:rsidRPr="00A02486">
              <w:rPr>
                <w:rFonts w:ascii="Times New Roman" w:eastAsia="Calibri" w:hAnsi="Times New Roman" w:cs="Times New Roman"/>
                <w:b/>
                <w:sz w:val="24"/>
                <w:szCs w:val="24"/>
                <w:lang w:val="kk-KZ"/>
              </w:rPr>
              <w:t>Е. Бейсенбаев</w:t>
            </w:r>
          </w:p>
          <w:p w:rsidR="00126F3B" w:rsidRPr="00A02486" w:rsidRDefault="00126F3B" w:rsidP="00126F3B">
            <w:pPr>
              <w:spacing w:after="160" w:line="259" w:lineRule="auto"/>
              <w:ind w:firstLine="605"/>
              <w:jc w:val="both"/>
              <w:rPr>
                <w:rFonts w:ascii="Times New Roman" w:eastAsia="Calibri" w:hAnsi="Times New Roman" w:cs="Times New Roman"/>
                <w:sz w:val="24"/>
                <w:szCs w:val="24"/>
                <w:lang w:val="kk-KZ"/>
              </w:rPr>
            </w:pPr>
          </w:p>
          <w:p w:rsidR="00126F3B" w:rsidRPr="00A02486" w:rsidRDefault="00126F3B" w:rsidP="00126F3B">
            <w:pPr>
              <w:spacing w:after="160" w:line="259" w:lineRule="auto"/>
              <w:ind w:firstLine="605"/>
              <w:jc w:val="both"/>
              <w:rPr>
                <w:rFonts w:ascii="Times New Roman" w:eastAsia="Calibri" w:hAnsi="Times New Roman" w:cs="Times New Roman"/>
                <w:sz w:val="24"/>
                <w:szCs w:val="24"/>
                <w:lang w:val="kk-KZ"/>
              </w:rPr>
            </w:pPr>
            <w:r w:rsidRPr="00A02486">
              <w:rPr>
                <w:rFonts w:ascii="Times New Roman" w:eastAsia="Calibri" w:hAnsi="Times New Roman" w:cs="Times New Roman"/>
                <w:sz w:val="24"/>
                <w:szCs w:val="24"/>
                <w:lang w:val="kk-KZ"/>
              </w:rPr>
              <w:t>Предлагется снижение ставки НДС для отечественных производителей социально-значимого продовольственного товара (сахара-песка) до 0%.</w:t>
            </w:r>
          </w:p>
          <w:p w:rsidR="00126F3B" w:rsidRPr="00A02486" w:rsidRDefault="00126F3B" w:rsidP="00126F3B">
            <w:pPr>
              <w:spacing w:after="160" w:line="259" w:lineRule="auto"/>
              <w:ind w:firstLine="605"/>
              <w:jc w:val="both"/>
              <w:rPr>
                <w:rFonts w:ascii="Times New Roman" w:eastAsia="Calibri" w:hAnsi="Times New Roman" w:cs="Times New Roman"/>
                <w:sz w:val="24"/>
                <w:szCs w:val="24"/>
                <w:lang w:val="kk-KZ"/>
              </w:rPr>
            </w:pPr>
            <w:r w:rsidRPr="00A02486">
              <w:rPr>
                <w:rFonts w:ascii="Times New Roman" w:eastAsia="Calibri" w:hAnsi="Times New Roman" w:cs="Times New Roman"/>
                <w:sz w:val="24"/>
                <w:szCs w:val="24"/>
                <w:lang w:val="kk-KZ"/>
              </w:rPr>
              <w:t xml:space="preserve">Данная мера государственной поддержки позволит сахарным заводам страны ежегодно аккумулировать денежные средства в сумме порядка 2,00 млрд. тенге, при этом </w:t>
            </w:r>
            <w:r w:rsidRPr="00A02486">
              <w:rPr>
                <w:rFonts w:ascii="Times New Roman" w:eastAsia="Calibri" w:hAnsi="Times New Roman" w:cs="Times New Roman"/>
                <w:sz w:val="24"/>
                <w:szCs w:val="24"/>
                <w:lang w:val="kk-KZ"/>
              </w:rPr>
              <w:lastRenderedPageBreak/>
              <w:t>на эту же сумму снизятся налоговые поступления в бюджет.</w:t>
            </w:r>
          </w:p>
          <w:p w:rsidR="00126F3B" w:rsidRPr="00A02486" w:rsidRDefault="00126F3B" w:rsidP="00126F3B">
            <w:pPr>
              <w:spacing w:after="160" w:line="259" w:lineRule="auto"/>
              <w:ind w:firstLine="605"/>
              <w:jc w:val="both"/>
              <w:rPr>
                <w:rFonts w:ascii="Times New Roman" w:eastAsia="Calibri" w:hAnsi="Times New Roman" w:cs="Times New Roman"/>
                <w:sz w:val="24"/>
                <w:szCs w:val="24"/>
                <w:lang w:val="kk-KZ"/>
              </w:rPr>
            </w:pPr>
            <w:r w:rsidRPr="00A02486">
              <w:rPr>
                <w:rFonts w:ascii="Times New Roman" w:eastAsia="Calibri" w:hAnsi="Times New Roman" w:cs="Times New Roman"/>
                <w:sz w:val="24"/>
                <w:szCs w:val="24"/>
                <w:lang w:val="kk-KZ"/>
              </w:rPr>
              <w:t>Накопленные заводами средства в дальнейшем будут направлены на модернизацию, что позволит снизить себестоимость и повысить конкурентоспособность отечественной продукции. И как следствие, приведет к сокращению импортозависимости и повышению продовольственной безопасности страны.</w:t>
            </w:r>
          </w:p>
          <w:p w:rsidR="00126F3B" w:rsidRPr="00A02486" w:rsidRDefault="00126F3B" w:rsidP="00126F3B">
            <w:pPr>
              <w:widowControl w:val="0"/>
              <w:suppressAutoHyphens/>
              <w:ind w:firstLine="605"/>
              <w:jc w:val="both"/>
              <w:rPr>
                <w:rFonts w:ascii="Times New Roman" w:eastAsia="Calibri" w:hAnsi="Times New Roman" w:cs="Times New Roman"/>
                <w:b/>
                <w:bCs/>
                <w:sz w:val="24"/>
                <w:szCs w:val="24"/>
              </w:rPr>
            </w:pPr>
            <w:r w:rsidRPr="00A02486">
              <w:rPr>
                <w:rFonts w:ascii="Times New Roman" w:eastAsia="Calibri" w:hAnsi="Times New Roman" w:cs="Times New Roman"/>
                <w:sz w:val="24"/>
                <w:szCs w:val="24"/>
                <w:lang w:val="kk-KZ"/>
              </w:rPr>
              <w:t>Вместе с тем, увеличение производительности отечественных заводов повысит спрос на многие технологические материалы, вспомогательные товары и услуги, которые при введении ставки НДС на уровне 16% будут дополнительно пополнять бюджет на сумму порядка 2,04 млрд. тенге ежегодно, тем самым нивелируя снижение налоговых поступлений в бюджет из-за применения 0% ставки НДС для отечественных производителей сахара.</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8C290F">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Pr>
          <w:p w:rsidR="00126F3B" w:rsidRPr="00A02486" w:rsidRDefault="00126F3B" w:rsidP="00126F3B">
            <w:pPr>
              <w:jc w:val="center"/>
              <w:rPr>
                <w:rFonts w:ascii="Times New Roman" w:hAnsi="Times New Roman" w:cs="Times New Roman"/>
                <w:bCs/>
                <w:sz w:val="24"/>
                <w:szCs w:val="24"/>
                <w:lang w:val="ru-MD"/>
              </w:rPr>
            </w:pPr>
            <w:r w:rsidRPr="00A02486">
              <w:rPr>
                <w:rFonts w:ascii="Times New Roman" w:hAnsi="Times New Roman" w:cs="Times New Roman"/>
                <w:bCs/>
                <w:sz w:val="24"/>
                <w:szCs w:val="24"/>
                <w:lang w:val="ru-MD"/>
              </w:rPr>
              <w:t>Подпункт 2) пункта 1 статьи 481</w:t>
            </w:r>
          </w:p>
          <w:p w:rsidR="00126F3B" w:rsidRPr="00A02486" w:rsidRDefault="00126F3B" w:rsidP="00126F3B">
            <w:pPr>
              <w:jc w:val="center"/>
              <w:rPr>
                <w:rFonts w:ascii="Times New Roman" w:hAnsi="Times New Roman" w:cs="Times New Roman"/>
                <w:bCs/>
                <w:sz w:val="24"/>
                <w:szCs w:val="24"/>
                <w:lang w:val="ru-MD"/>
              </w:rPr>
            </w:pPr>
            <w:r w:rsidRPr="00A02486">
              <w:rPr>
                <w:rFonts w:ascii="Times New Roman" w:hAnsi="Times New Roman" w:cs="Times New Roman"/>
                <w:bCs/>
                <w:sz w:val="24"/>
                <w:szCs w:val="24"/>
                <w:lang w:val="ru-MD"/>
              </w:rPr>
              <w:t>проекта</w:t>
            </w:r>
          </w:p>
        </w:tc>
        <w:tc>
          <w:tcPr>
            <w:tcW w:w="3828" w:type="dxa"/>
          </w:tcPr>
          <w:p w:rsidR="00126F3B" w:rsidRPr="00A02486" w:rsidRDefault="00126F3B" w:rsidP="00126F3B">
            <w:pPr>
              <w:ind w:firstLine="313"/>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126F3B" w:rsidRPr="00A02486" w:rsidRDefault="00126F3B" w:rsidP="00126F3B">
            <w:pPr>
              <w:ind w:firstLine="313"/>
              <w:contextualSpacing/>
              <w:jc w:val="both"/>
              <w:rPr>
                <w:rFonts w:ascii="Times New Roman" w:eastAsia="Calibri" w:hAnsi="Times New Roman" w:cs="Times New Roman"/>
                <w:sz w:val="24"/>
                <w:szCs w:val="24"/>
              </w:rPr>
            </w:pP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lastRenderedPageBreak/>
              <w:t>1. Следующие лица вправе относить в зачет дополнительную сумму налога на добавленную стоимость:</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переработка и консервирование мяса и производство мясной продукции;</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переработка и консервирование рыбы, ракообразных и моллюсков;</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переработка и консервирование фруктов и овощей; </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производство растительных и животных масел и жиров; </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переработка молока и производство сыра; </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производство мукомольно-крупяных продуктов;</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производство </w:t>
            </w:r>
            <w:r w:rsidRPr="00A02486">
              <w:rPr>
                <w:rFonts w:ascii="Times New Roman" w:eastAsia="Times New Roman" w:hAnsi="Times New Roman" w:cs="Times New Roman"/>
                <w:sz w:val="24"/>
                <w:szCs w:val="24"/>
                <w:shd w:val="clear" w:color="auto" w:fill="FFFFFF"/>
              </w:rPr>
              <w:t>крахмала и продукции из крахмала</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lastRenderedPageBreak/>
              <w:t>производство хлеба, булочных изделий, блинов;</w:t>
            </w:r>
          </w:p>
          <w:p w:rsidR="00126F3B" w:rsidRPr="00A02486" w:rsidRDefault="00126F3B" w:rsidP="00126F3B">
            <w:pPr>
              <w:ind w:firstLine="313"/>
              <w:contextualSpacing/>
              <w:jc w:val="both"/>
              <w:rPr>
                <w:rFonts w:ascii="Times New Roman" w:eastAsia="Calibri" w:hAnsi="Times New Roman" w:cs="Times New Roman"/>
                <w:b/>
                <w:sz w:val="24"/>
                <w:szCs w:val="24"/>
              </w:rPr>
            </w:pPr>
            <w:r w:rsidRPr="00A02486">
              <w:rPr>
                <w:rFonts w:ascii="Times New Roman" w:eastAsia="Calibri" w:hAnsi="Times New Roman" w:cs="Times New Roman"/>
                <w:b/>
                <w:sz w:val="24"/>
                <w:szCs w:val="24"/>
              </w:rPr>
              <w:t xml:space="preserve">производство сахара; </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Times New Roman" w:hAnsi="Times New Roman" w:cs="Times New Roman"/>
                <w:sz w:val="24"/>
                <w:szCs w:val="24"/>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производство детского питания и диетических пищевых продуктов;</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 xml:space="preserve">производство дрожжей; </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производство готовых кормов для животных;</w:t>
            </w:r>
          </w:p>
          <w:p w:rsidR="00126F3B" w:rsidRPr="00A02486" w:rsidRDefault="00126F3B" w:rsidP="00126F3B">
            <w:pPr>
              <w:ind w:firstLine="313"/>
              <w:contextualSpacing/>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126F3B" w:rsidRPr="00A02486" w:rsidRDefault="00126F3B" w:rsidP="00126F3B">
            <w:pPr>
              <w:ind w:firstLine="313"/>
              <w:jc w:val="both"/>
              <w:outlineLvl w:val="2"/>
              <w:rPr>
                <w:rFonts w:ascii="Times New Roman" w:eastAsia="Times New Roman" w:hAnsi="Times New Roman" w:cs="Times New Roman"/>
                <w:bCs/>
                <w:sz w:val="24"/>
                <w:szCs w:val="24"/>
                <w:lang w:eastAsia="ru-RU"/>
              </w:rPr>
            </w:pPr>
            <w:r w:rsidRPr="00A02486">
              <w:rPr>
                <w:rFonts w:ascii="Times New Roman" w:eastAsia="Times New Roman" w:hAnsi="Times New Roman" w:cs="Times New Roman"/>
                <w:bCs/>
                <w:sz w:val="24"/>
                <w:szCs w:val="24"/>
                <w:lang w:eastAsia="ru-RU"/>
              </w:rPr>
              <w:t>…</w:t>
            </w:r>
          </w:p>
        </w:tc>
        <w:tc>
          <w:tcPr>
            <w:tcW w:w="4111" w:type="dxa"/>
          </w:tcPr>
          <w:p w:rsidR="00126F3B" w:rsidRPr="00A02486" w:rsidRDefault="00126F3B" w:rsidP="00126F3B">
            <w:pPr>
              <w:ind w:firstLine="464"/>
              <w:jc w:val="both"/>
              <w:rPr>
                <w:rFonts w:ascii="Times New Roman" w:eastAsia="Times New Roman" w:hAnsi="Times New Roman" w:cs="Times New Roman"/>
                <w:bCs/>
                <w:sz w:val="24"/>
                <w:szCs w:val="24"/>
                <w:lang w:val="ru-MD" w:eastAsia="ru-RU"/>
              </w:rPr>
            </w:pPr>
            <w:r w:rsidRPr="00A02486">
              <w:rPr>
                <w:rFonts w:ascii="Times New Roman" w:eastAsia="Times New Roman" w:hAnsi="Times New Roman" w:cs="Times New Roman"/>
                <w:b/>
                <w:bCs/>
                <w:sz w:val="24"/>
                <w:szCs w:val="24"/>
                <w:lang w:eastAsia="ru-RU"/>
              </w:rPr>
              <w:lastRenderedPageBreak/>
              <w:t>абзац десятый (производство сахара)</w:t>
            </w:r>
            <w:r w:rsidRPr="00A02486">
              <w:rPr>
                <w:rFonts w:ascii="Times New Roman" w:eastAsia="Times New Roman" w:hAnsi="Times New Roman" w:cs="Times New Roman"/>
                <w:bCs/>
                <w:sz w:val="24"/>
                <w:szCs w:val="24"/>
                <w:lang w:eastAsia="ru-RU"/>
              </w:rPr>
              <w:t xml:space="preserve"> </w:t>
            </w:r>
            <w:r w:rsidRPr="00A02486">
              <w:rPr>
                <w:rFonts w:ascii="Times New Roman" w:eastAsia="Times New Roman" w:hAnsi="Times New Roman" w:cs="Times New Roman"/>
                <w:bCs/>
                <w:sz w:val="24"/>
                <w:szCs w:val="24"/>
                <w:lang w:val="ru-MD" w:eastAsia="ru-RU"/>
              </w:rPr>
              <w:t xml:space="preserve">подпункта 2) пункта 1 статьи 481 проекта </w:t>
            </w:r>
            <w:r w:rsidRPr="00A02486">
              <w:rPr>
                <w:rFonts w:ascii="Times New Roman" w:eastAsia="Times New Roman" w:hAnsi="Times New Roman" w:cs="Times New Roman"/>
                <w:b/>
                <w:bCs/>
                <w:sz w:val="24"/>
                <w:szCs w:val="24"/>
                <w:lang w:val="ru-MD" w:eastAsia="ru-RU"/>
              </w:rPr>
              <w:t>исключить</w:t>
            </w:r>
            <w:r w:rsidRPr="00A02486">
              <w:rPr>
                <w:rFonts w:ascii="Times New Roman" w:eastAsia="Times New Roman" w:hAnsi="Times New Roman" w:cs="Times New Roman"/>
                <w:bCs/>
                <w:sz w:val="24"/>
                <w:szCs w:val="24"/>
                <w:lang w:val="ru-MD" w:eastAsia="ru-RU"/>
              </w:rPr>
              <w:t>;</w:t>
            </w:r>
          </w:p>
          <w:p w:rsidR="00126F3B" w:rsidRPr="00A02486" w:rsidRDefault="00126F3B" w:rsidP="00126F3B">
            <w:pPr>
              <w:ind w:firstLine="113"/>
              <w:jc w:val="both"/>
              <w:rPr>
                <w:rFonts w:ascii="Times New Roman" w:eastAsia="Times New Roman" w:hAnsi="Times New Roman" w:cs="Times New Roman"/>
                <w:bCs/>
                <w:sz w:val="24"/>
                <w:szCs w:val="24"/>
                <w:lang w:eastAsia="ru-RU"/>
              </w:rPr>
            </w:pPr>
          </w:p>
        </w:tc>
        <w:tc>
          <w:tcPr>
            <w:tcW w:w="3826" w:type="dxa"/>
          </w:tcPr>
          <w:p w:rsidR="00126F3B" w:rsidRPr="00A02486" w:rsidRDefault="00126F3B" w:rsidP="00126F3B">
            <w:pPr>
              <w:ind w:firstLine="113"/>
              <w:jc w:val="center"/>
              <w:rPr>
                <w:rFonts w:ascii="Times New Roman" w:hAnsi="Times New Roman" w:cs="Times New Roman"/>
                <w:b/>
                <w:sz w:val="24"/>
                <w:szCs w:val="24"/>
                <w:lang w:val="kk-KZ"/>
              </w:rPr>
            </w:pPr>
            <w:r w:rsidRPr="00A02486">
              <w:rPr>
                <w:rFonts w:ascii="Times New Roman" w:hAnsi="Times New Roman" w:cs="Times New Roman"/>
                <w:b/>
                <w:sz w:val="24"/>
                <w:szCs w:val="24"/>
                <w:lang w:val="kk-KZ"/>
              </w:rPr>
              <w:t>депутат</w:t>
            </w:r>
          </w:p>
          <w:p w:rsidR="00126F3B" w:rsidRPr="00A02486" w:rsidRDefault="00126F3B" w:rsidP="00126F3B">
            <w:pPr>
              <w:ind w:firstLine="113"/>
              <w:jc w:val="center"/>
              <w:rPr>
                <w:rFonts w:ascii="Times New Roman" w:hAnsi="Times New Roman" w:cs="Times New Roman"/>
                <w:b/>
                <w:sz w:val="24"/>
                <w:szCs w:val="24"/>
                <w:lang w:val="kk-KZ"/>
              </w:rPr>
            </w:pPr>
            <w:r w:rsidRPr="00A02486">
              <w:rPr>
                <w:rFonts w:ascii="Times New Roman" w:hAnsi="Times New Roman" w:cs="Times New Roman"/>
                <w:b/>
                <w:sz w:val="24"/>
                <w:szCs w:val="24"/>
                <w:lang w:val="kk-KZ"/>
              </w:rPr>
              <w:t>Е. Бейсенбаев</w:t>
            </w:r>
          </w:p>
          <w:p w:rsidR="00126F3B" w:rsidRPr="00A02486" w:rsidRDefault="00126F3B" w:rsidP="00126F3B">
            <w:pPr>
              <w:ind w:firstLine="113"/>
              <w:jc w:val="both"/>
              <w:rPr>
                <w:rFonts w:ascii="Times New Roman" w:hAnsi="Times New Roman" w:cs="Times New Roman"/>
                <w:sz w:val="24"/>
                <w:szCs w:val="24"/>
                <w:lang w:val="kk-KZ"/>
              </w:rPr>
            </w:pPr>
          </w:p>
          <w:p w:rsidR="00126F3B" w:rsidRPr="00A02486" w:rsidRDefault="00126F3B" w:rsidP="00126F3B">
            <w:pPr>
              <w:ind w:firstLine="113"/>
              <w:jc w:val="both"/>
              <w:rPr>
                <w:rFonts w:ascii="Times New Roman" w:hAnsi="Times New Roman" w:cs="Times New Roman"/>
                <w:sz w:val="24"/>
                <w:szCs w:val="24"/>
                <w:lang w:val="kk-KZ"/>
              </w:rPr>
            </w:pPr>
            <w:r w:rsidRPr="00A02486">
              <w:rPr>
                <w:rFonts w:ascii="Times New Roman" w:hAnsi="Times New Roman" w:cs="Times New Roman"/>
                <w:sz w:val="24"/>
                <w:szCs w:val="24"/>
                <w:lang w:val="kk-KZ"/>
              </w:rPr>
              <w:lastRenderedPageBreak/>
              <w:t>В соответсвии с предложением в статью 465 проекта Налогового кодекса</w:t>
            </w:r>
            <w:r w:rsidRPr="00A02486">
              <w:t xml:space="preserve"> </w:t>
            </w:r>
            <w:r w:rsidRPr="00A02486">
              <w:rPr>
                <w:lang w:val="ru-MD"/>
              </w:rPr>
              <w:t xml:space="preserve">по </w:t>
            </w:r>
            <w:r w:rsidRPr="00A02486">
              <w:rPr>
                <w:rFonts w:ascii="Times New Roman" w:hAnsi="Times New Roman" w:cs="Times New Roman"/>
                <w:sz w:val="24"/>
                <w:szCs w:val="24"/>
                <w:lang w:val="kk-KZ"/>
              </w:rPr>
              <w:t>снижению ставки НДС для отечественных производителей социально-значимого продовольственного товара (сахара-песка) до 0% предлагается исключить производство сахара из отношения в зачет дополнительной суммы налога на добавленную стоимость.</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126F3B" w:rsidRPr="00A02486" w:rsidRDefault="00126F3B" w:rsidP="00126F3B">
            <w:pPr>
              <w:contextualSpacing/>
              <w:jc w:val="center"/>
              <w:rPr>
                <w:rFonts w:ascii="Times New Roman" w:hAnsi="Times New Roman" w:cs="Times New Roman"/>
                <w:bCs/>
                <w:sz w:val="24"/>
                <w:szCs w:val="24"/>
              </w:rPr>
            </w:pPr>
            <w:r w:rsidRPr="00A02486">
              <w:rPr>
                <w:rFonts w:ascii="Times New Roman" w:hAnsi="Times New Roman" w:cs="Times New Roman"/>
                <w:bCs/>
                <w:sz w:val="24"/>
                <w:szCs w:val="24"/>
              </w:rPr>
              <w:t>Статья 710 проекта</w:t>
            </w:r>
          </w:p>
        </w:tc>
        <w:tc>
          <w:tcPr>
            <w:tcW w:w="3828" w:type="dxa"/>
            <w:shd w:val="clear" w:color="auto" w:fill="FFFFFF" w:themeFill="background1"/>
          </w:tcPr>
          <w:p w:rsidR="00126F3B" w:rsidRPr="00A02486" w:rsidRDefault="00126F3B" w:rsidP="00126F3B">
            <w:pPr>
              <w:ind w:firstLine="597"/>
              <w:contextualSpacing/>
              <w:jc w:val="both"/>
              <w:rPr>
                <w:rFonts w:ascii="Times New Roman" w:eastAsia="Calibri" w:hAnsi="Times New Roman" w:cs="Times New Roman"/>
                <w:b/>
                <w:bCs/>
                <w:i/>
                <w:sz w:val="28"/>
                <w:szCs w:val="28"/>
                <w:lang w:eastAsia="ru-RU"/>
              </w:rPr>
            </w:pPr>
            <w:r w:rsidRPr="00A02486">
              <w:rPr>
                <w:rFonts w:ascii="Times New Roman" w:eastAsia="Calibri" w:hAnsi="Times New Roman" w:cs="Times New Roman"/>
                <w:b/>
                <w:bCs/>
                <w:i/>
                <w:sz w:val="28"/>
                <w:szCs w:val="28"/>
                <w:lang w:eastAsia="ru-RU"/>
              </w:rPr>
              <w:t>Предложение ПРК</w:t>
            </w:r>
          </w:p>
          <w:p w:rsidR="00126F3B" w:rsidRPr="00A02486" w:rsidRDefault="00126F3B" w:rsidP="00126F3B">
            <w:pPr>
              <w:ind w:firstLine="597"/>
              <w:contextualSpacing/>
              <w:jc w:val="both"/>
              <w:rPr>
                <w:rFonts w:ascii="Times New Roman" w:eastAsia="Calibri" w:hAnsi="Times New Roman" w:cs="Times New Roman"/>
                <w:b/>
                <w:bCs/>
                <w:i/>
                <w:sz w:val="28"/>
                <w:szCs w:val="28"/>
                <w:lang w:eastAsia="ru-RU"/>
              </w:rPr>
            </w:pPr>
            <w:r w:rsidRPr="00A02486">
              <w:rPr>
                <w:rFonts w:ascii="Times New Roman" w:eastAsia="Calibri" w:hAnsi="Times New Roman" w:cs="Times New Roman"/>
                <w:b/>
                <w:bCs/>
                <w:i/>
                <w:sz w:val="28"/>
                <w:szCs w:val="28"/>
                <w:lang w:eastAsia="ru-RU"/>
              </w:rPr>
              <w:t xml:space="preserve">от 20 февраля 2025 г. </w:t>
            </w:r>
          </w:p>
          <w:p w:rsidR="00126F3B" w:rsidRPr="00A02486" w:rsidRDefault="00126F3B" w:rsidP="00126F3B">
            <w:pPr>
              <w:ind w:firstLine="597"/>
              <w:contextualSpacing/>
              <w:jc w:val="both"/>
              <w:rPr>
                <w:rFonts w:ascii="Times New Roman" w:eastAsia="Calibri" w:hAnsi="Times New Roman" w:cs="Times New Roman"/>
                <w:b/>
                <w:bCs/>
                <w:sz w:val="28"/>
                <w:szCs w:val="28"/>
                <w:lang w:eastAsia="ru-RU"/>
              </w:rPr>
            </w:pPr>
          </w:p>
          <w:p w:rsidR="00126F3B" w:rsidRPr="00A02486" w:rsidRDefault="00126F3B" w:rsidP="00126F3B">
            <w:pPr>
              <w:ind w:firstLine="597"/>
              <w:contextualSpacing/>
              <w:jc w:val="both"/>
              <w:rPr>
                <w:rFonts w:ascii="Times New Roman" w:eastAsia="Calibri" w:hAnsi="Times New Roman" w:cs="Times New Roman"/>
                <w:b/>
                <w:bCs/>
                <w:sz w:val="24"/>
                <w:szCs w:val="24"/>
                <w:lang w:eastAsia="ru-RU"/>
              </w:rPr>
            </w:pPr>
            <w:r w:rsidRPr="00A02486">
              <w:rPr>
                <w:rFonts w:ascii="Times New Roman" w:eastAsia="Calibri" w:hAnsi="Times New Roman" w:cs="Times New Roman"/>
                <w:b/>
                <w:bCs/>
                <w:sz w:val="28"/>
                <w:szCs w:val="28"/>
                <w:lang w:eastAsia="ru-RU"/>
              </w:rPr>
              <w:t>Стать</w:t>
            </w:r>
            <w:r w:rsidRPr="00A02486">
              <w:rPr>
                <w:rFonts w:ascii="Times New Roman" w:eastAsia="Calibri" w:hAnsi="Times New Roman" w:cs="Times New Roman"/>
                <w:b/>
                <w:bCs/>
                <w:sz w:val="24"/>
                <w:szCs w:val="24"/>
                <w:lang w:eastAsia="ru-RU"/>
              </w:rPr>
              <w:t xml:space="preserve">я 710. Условия применения </w:t>
            </w:r>
            <w:r w:rsidRPr="00A02486">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126F3B" w:rsidRPr="00A02486" w:rsidRDefault="00126F3B" w:rsidP="00126F3B">
            <w:pPr>
              <w:pStyle w:val="pj"/>
              <w:tabs>
                <w:tab w:val="left" w:pos="742"/>
              </w:tabs>
              <w:ind w:firstLine="746"/>
              <w:contextualSpacing/>
              <w:rPr>
                <w:rFonts w:eastAsia="Calibri"/>
                <w:b/>
                <w:bCs/>
                <w:color w:val="auto"/>
              </w:rPr>
            </w:pPr>
            <w:r w:rsidRPr="00A02486">
              <w:rPr>
                <w:rStyle w:val="s1"/>
                <w:rFonts w:eastAsia="Calibri"/>
                <w:color w:val="auto"/>
              </w:rPr>
              <w:lastRenderedPageBreak/>
              <w:t xml:space="preserve"> «</w:t>
            </w:r>
            <w:r w:rsidRPr="00A02486">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126F3B" w:rsidRPr="00A02486" w:rsidRDefault="00126F3B" w:rsidP="00126F3B">
            <w:pPr>
              <w:pStyle w:val="pj"/>
              <w:tabs>
                <w:tab w:val="left" w:pos="742"/>
              </w:tabs>
              <w:ind w:firstLine="746"/>
              <w:contextualSpacing/>
              <w:rPr>
                <w:b/>
              </w:rPr>
            </w:pPr>
            <w:r w:rsidRPr="00A02486">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126F3B" w:rsidRPr="00A02486" w:rsidRDefault="00126F3B" w:rsidP="00126F3B">
            <w:pPr>
              <w:pStyle w:val="pj"/>
              <w:tabs>
                <w:tab w:val="left" w:pos="742"/>
              </w:tabs>
              <w:ind w:firstLine="746"/>
              <w:contextualSpacing/>
              <w:rPr>
                <w:b/>
              </w:rPr>
            </w:pPr>
            <w:r w:rsidRPr="00A02486">
              <w:rPr>
                <w:b/>
              </w:rPr>
              <w:t xml:space="preserve">2) осуществляют исключительно виды деятельности по </w:t>
            </w:r>
            <w:r w:rsidRPr="00A02486">
              <w:rPr>
                <w:rStyle w:val="s0"/>
              </w:rPr>
              <w:t xml:space="preserve">реализации товаров, работ и услуг физическим лицам (не являющимся индивидуальными предпринимателями), </w:t>
            </w:r>
            <w:r w:rsidRPr="00A02486">
              <w:rPr>
                <w:b/>
              </w:rPr>
              <w:t xml:space="preserve">определенных Правительством Республики Казахстан для целей применения данного режима. </w:t>
            </w:r>
          </w:p>
          <w:p w:rsidR="00126F3B" w:rsidRPr="00A02486" w:rsidRDefault="00126F3B" w:rsidP="00126F3B">
            <w:pPr>
              <w:pStyle w:val="pj"/>
              <w:ind w:firstLine="746"/>
              <w:contextualSpacing/>
              <w:rPr>
                <w:b/>
                <w:bCs/>
              </w:rPr>
            </w:pPr>
            <w:r w:rsidRPr="00A02486">
              <w:rPr>
                <w:b/>
                <w:bCs/>
              </w:rPr>
              <w:t xml:space="preserve">Для целей определения индивидуальным предпринимателем размера предельного дохода </w:t>
            </w:r>
            <w:r w:rsidRPr="00A02486">
              <w:rPr>
                <w:b/>
                <w:bCs/>
              </w:rPr>
              <w:lastRenderedPageBreak/>
              <w:t>учитываются следующие доходы за календарный год:</w:t>
            </w:r>
          </w:p>
          <w:p w:rsidR="00126F3B" w:rsidRPr="00A02486" w:rsidRDefault="00126F3B" w:rsidP="00126F3B">
            <w:pPr>
              <w:pStyle w:val="pj"/>
              <w:ind w:firstLine="746"/>
              <w:contextualSpacing/>
              <w:rPr>
                <w:b/>
                <w:bCs/>
              </w:rPr>
            </w:pPr>
            <w:r w:rsidRPr="00A02486">
              <w:rPr>
                <w:b/>
                <w:bCs/>
              </w:rPr>
              <w:t>1) объект налогообложения, определяемый в соответствии со </w:t>
            </w:r>
            <w:hyperlink r:id="rId14" w:anchor="sub_id=6810000" w:tooltip="Кодекс Республики Казахстан от 25 декабря 2017 года № 120-VI " w:history="1">
              <w:r w:rsidRPr="00A02486">
                <w:rPr>
                  <w:b/>
                  <w:bCs/>
                </w:rPr>
                <w:t xml:space="preserve">статьей </w:t>
              </w:r>
            </w:hyperlink>
            <w:r w:rsidRPr="00A02486">
              <w:rPr>
                <w:b/>
                <w:bCs/>
              </w:rPr>
              <w:t>711 настоящего Кодекса;</w:t>
            </w:r>
          </w:p>
          <w:p w:rsidR="00126F3B" w:rsidRPr="00A02486" w:rsidRDefault="00126F3B" w:rsidP="00126F3B">
            <w:pPr>
              <w:pStyle w:val="pj"/>
              <w:ind w:firstLine="746"/>
              <w:contextualSpacing/>
              <w:rPr>
                <w:b/>
                <w:bCs/>
              </w:rPr>
            </w:pPr>
            <w:r w:rsidRPr="00A02486">
              <w:rPr>
                <w:b/>
                <w:bCs/>
              </w:rPr>
              <w:t>2) доход в виде прироста стоимости, указанный в </w:t>
            </w:r>
            <w:hyperlink r:id="rId15" w:anchor="sub_id=3300000" w:history="1">
              <w:r w:rsidRPr="00A02486">
                <w:rPr>
                  <w:b/>
                  <w:bCs/>
                </w:rPr>
                <w:t>статье 381</w:t>
              </w:r>
            </w:hyperlink>
            <w:r w:rsidRPr="00A02486">
              <w:rPr>
                <w:b/>
                <w:bCs/>
              </w:rPr>
              <w:t> настоящего Кодекса, возникающий в связи с реализацией активов индивидуального предпринимателя;</w:t>
            </w:r>
          </w:p>
          <w:p w:rsidR="00126F3B" w:rsidRPr="00A02486" w:rsidRDefault="00126F3B" w:rsidP="00126F3B">
            <w:pPr>
              <w:pStyle w:val="pj"/>
              <w:ind w:firstLine="746"/>
              <w:contextualSpacing/>
              <w:rPr>
                <w:b/>
                <w:bCs/>
              </w:rPr>
            </w:pPr>
            <w:r w:rsidRPr="00A02486">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16" w:anchor="sub_id=3660000" w:tooltip="Кодекс Республики Казахстан от 25 декабря 2017 года № 120-VI " w:history="1">
              <w:r w:rsidRPr="00A02486">
                <w:rPr>
                  <w:b/>
                  <w:bCs/>
                </w:rPr>
                <w:t>статьей 385</w:t>
              </w:r>
            </w:hyperlink>
            <w:r w:rsidRPr="00A02486">
              <w:rPr>
                <w:b/>
                <w:bCs/>
              </w:rPr>
              <w:t> настоящего Кодекса.</w:t>
            </w:r>
          </w:p>
          <w:p w:rsidR="00126F3B" w:rsidRPr="00A02486" w:rsidRDefault="00126F3B" w:rsidP="00126F3B">
            <w:pPr>
              <w:pStyle w:val="pj"/>
              <w:ind w:firstLine="746"/>
              <w:contextualSpacing/>
              <w:rPr>
                <w:b/>
                <w:bCs/>
              </w:rPr>
            </w:pPr>
            <w:r w:rsidRPr="00A02486">
              <w:rPr>
                <w:b/>
                <w:bCs/>
              </w:rPr>
              <w:t>Для целей определения юридическим лицом размера предельного дохода учитываются следующие доходы за календарный год:</w:t>
            </w:r>
          </w:p>
          <w:p w:rsidR="00126F3B" w:rsidRPr="00A02486" w:rsidRDefault="00126F3B" w:rsidP="00126F3B">
            <w:pPr>
              <w:pStyle w:val="pj"/>
              <w:ind w:firstLine="746"/>
              <w:contextualSpacing/>
              <w:rPr>
                <w:b/>
                <w:bCs/>
              </w:rPr>
            </w:pPr>
            <w:r w:rsidRPr="00A02486">
              <w:rPr>
                <w:b/>
                <w:bCs/>
              </w:rPr>
              <w:t>1) объект налогообложения, определяемый в соответствии со </w:t>
            </w:r>
            <w:hyperlink r:id="rId17" w:anchor="sub_id=6810000" w:tooltip="Кодекс Республики Казахстан от 25 декабря 2017 года № 120-VI " w:history="1">
              <w:r w:rsidRPr="00A02486">
                <w:rPr>
                  <w:b/>
                  <w:bCs/>
                </w:rPr>
                <w:t xml:space="preserve">статьей </w:t>
              </w:r>
            </w:hyperlink>
            <w:r w:rsidRPr="00A02486">
              <w:rPr>
                <w:b/>
                <w:bCs/>
              </w:rPr>
              <w:t>711 настоящего Кодекса;</w:t>
            </w:r>
          </w:p>
          <w:p w:rsidR="00126F3B" w:rsidRPr="00A02486" w:rsidRDefault="00126F3B" w:rsidP="00126F3B">
            <w:pPr>
              <w:pStyle w:val="pj"/>
              <w:tabs>
                <w:tab w:val="left" w:pos="742"/>
              </w:tabs>
              <w:ind w:firstLine="746"/>
              <w:contextualSpacing/>
              <w:rPr>
                <w:b/>
              </w:rPr>
            </w:pPr>
            <w:r w:rsidRPr="00A02486">
              <w:rPr>
                <w:b/>
                <w:bCs/>
              </w:rPr>
              <w:t xml:space="preserve">2) совокупный годовой доход, определяемый в </w:t>
            </w:r>
            <w:r w:rsidRPr="00A02486">
              <w:rPr>
                <w:b/>
                <w:bCs/>
              </w:rPr>
              <w:lastRenderedPageBreak/>
              <w:t>соответствии с </w:t>
            </w:r>
            <w:hyperlink r:id="rId18" w:anchor="sub_id=2220000" w:history="1">
              <w:r w:rsidRPr="00A02486">
                <w:rPr>
                  <w:b/>
                  <w:bCs/>
                </w:rPr>
                <w:t>разделом</w:t>
              </w:r>
            </w:hyperlink>
            <w:r w:rsidRPr="00A02486">
              <w:rPr>
                <w:b/>
                <w:bCs/>
              </w:rPr>
              <w:t xml:space="preserve"> 5 настоящего Кодекса с учетом уменьшений и корректировок, предусмотренных </w:t>
            </w:r>
            <w:hyperlink r:id="rId19" w:anchor="sub_id=2410000" w:tooltip="Кодекс Республики Казахстан от 25 декабря 2017 года № 120-VI " w:history="1">
              <w:r w:rsidRPr="00A02486">
                <w:rPr>
                  <w:b/>
                  <w:bCs/>
                </w:rPr>
                <w:t xml:space="preserve">статьями 248 и 249 </w:t>
              </w:r>
            </w:hyperlink>
            <w:r w:rsidRPr="00A02486">
              <w:rPr>
                <w:b/>
                <w:bCs/>
              </w:rPr>
              <w:t>настоящего Кодекса.</w:t>
            </w:r>
          </w:p>
          <w:p w:rsidR="00126F3B" w:rsidRPr="00A02486" w:rsidRDefault="00126F3B" w:rsidP="00126F3B">
            <w:pPr>
              <w:pStyle w:val="pj"/>
              <w:tabs>
                <w:tab w:val="left" w:pos="742"/>
              </w:tabs>
              <w:ind w:firstLine="746"/>
              <w:contextualSpacing/>
              <w:rPr>
                <w:b/>
              </w:rPr>
            </w:pPr>
          </w:p>
          <w:p w:rsidR="00126F3B" w:rsidRPr="00A02486" w:rsidRDefault="00126F3B" w:rsidP="00126F3B">
            <w:pPr>
              <w:pStyle w:val="pj"/>
              <w:tabs>
                <w:tab w:val="left" w:pos="742"/>
              </w:tabs>
              <w:ind w:firstLine="746"/>
              <w:contextualSpacing/>
              <w:rPr>
                <w:b/>
              </w:rPr>
            </w:pPr>
            <w:r w:rsidRPr="00A02486">
              <w:rPr>
                <w:b/>
                <w:bCs/>
              </w:rPr>
              <w:t>2.</w:t>
            </w:r>
            <w:r w:rsidRPr="00A02486">
              <w:rPr>
                <w:b/>
              </w:rPr>
              <w:t xml:space="preserve"> отсутствует.</w:t>
            </w:r>
          </w:p>
          <w:p w:rsidR="00126F3B" w:rsidRPr="00A02486" w:rsidRDefault="00126F3B" w:rsidP="00126F3B">
            <w:pPr>
              <w:pStyle w:val="pj"/>
              <w:tabs>
                <w:tab w:val="left" w:pos="742"/>
              </w:tabs>
              <w:ind w:firstLine="113"/>
              <w:contextualSpacing/>
              <w:rPr>
                <w:b/>
              </w:rPr>
            </w:pPr>
          </w:p>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3) юридические лица, у которых учредитель или участник применяет специальный налоговый режим;</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4) налогоплательщики (физические лица, индивидуальные предприниматели), являющиеся учредителями или участниками юридического лица, </w:t>
            </w:r>
            <w:r w:rsidRPr="00A02486">
              <w:rPr>
                <w:rFonts w:ascii="Times New Roman" w:eastAsia="Times New Roman" w:hAnsi="Times New Roman" w:cs="Times New Roman"/>
                <w:sz w:val="24"/>
                <w:szCs w:val="24"/>
                <w:lang w:eastAsia="ru-RU"/>
              </w:rPr>
              <w:lastRenderedPageBreak/>
              <w:t>применяющего специальный налоговый режим;</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5) структурные подразделения юридических лиц;</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6) лица, являющиеся взаимосвязанной стороной в соответствии с пунктом 1 статьи 14 настоящего Кодекса;  </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7) некоммерческие организации;</w:t>
            </w:r>
          </w:p>
          <w:p w:rsidR="00126F3B" w:rsidRPr="00A02486" w:rsidRDefault="00126F3B" w:rsidP="00126F3B">
            <w:pPr>
              <w:pStyle w:val="pj"/>
              <w:tabs>
                <w:tab w:val="left" w:pos="742"/>
              </w:tabs>
              <w:ind w:firstLine="113"/>
              <w:contextualSpacing/>
              <w:rPr>
                <w:b/>
              </w:rPr>
            </w:pPr>
            <w:r w:rsidRPr="00A02486">
              <w:rPr>
                <w:rFonts w:eastAsia="Times New Roman"/>
              </w:rPr>
              <w:t xml:space="preserve">8) участники специальных экономических и индустриальных зон, автономного кластерного фонда «Астана </w:t>
            </w:r>
            <w:proofErr w:type="spellStart"/>
            <w:r w:rsidRPr="00A02486">
              <w:rPr>
                <w:rFonts w:eastAsia="Times New Roman"/>
              </w:rPr>
              <w:t>Хаб</w:t>
            </w:r>
            <w:proofErr w:type="spellEnd"/>
            <w:r w:rsidRPr="00A02486">
              <w:rPr>
                <w:rFonts w:eastAsia="Times New Roman"/>
              </w:rPr>
              <w:t>».</w:t>
            </w:r>
          </w:p>
          <w:p w:rsidR="00126F3B" w:rsidRPr="00A02486" w:rsidRDefault="00126F3B" w:rsidP="00126F3B">
            <w:pPr>
              <w:contextualSpacing/>
              <w:jc w:val="both"/>
              <w:rPr>
                <w:rStyle w:val="s1"/>
                <w:rFonts w:eastAsia="Times New Roman"/>
                <w:bCs w:val="0"/>
                <w:color w:val="auto"/>
                <w:sz w:val="28"/>
                <w:szCs w:val="28"/>
                <w:lang w:eastAsia="ru-RU"/>
              </w:rPr>
            </w:pPr>
          </w:p>
        </w:tc>
        <w:tc>
          <w:tcPr>
            <w:tcW w:w="4111" w:type="dxa"/>
            <w:vAlign w:val="center"/>
          </w:tcPr>
          <w:p w:rsidR="00126F3B" w:rsidRPr="00A02486" w:rsidRDefault="00126F3B" w:rsidP="00126F3B">
            <w:pPr>
              <w:pStyle w:val="pj"/>
              <w:ind w:firstLine="464"/>
              <w:contextualSpacing/>
              <w:rPr>
                <w:rStyle w:val="s1"/>
                <w:rFonts w:eastAsia="Calibri"/>
                <w:color w:val="auto"/>
              </w:rPr>
            </w:pPr>
            <w:r w:rsidRPr="00A02486">
              <w:rPr>
                <w:rStyle w:val="s1"/>
                <w:rFonts w:eastAsia="Calibri"/>
                <w:color w:val="auto"/>
              </w:rPr>
              <w:lastRenderedPageBreak/>
              <w:t>Статью 710 проекта изложить в следующей редакции: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«Статья 710. Условия применения специального налогового режима на основе упрощенной декларации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деятельность, связанная с оборотом наркотических средств, </w:t>
            </w: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психотропных веществ и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прекурсоров</w:t>
            </w:r>
            <w:proofErr w:type="spellEnd"/>
            <w:r w:rsidRPr="00A02486">
              <w:rPr>
                <w:rFonts w:ascii="Times New Roman" w:eastAsia="Calibri" w:hAnsi="Times New Roman" w:cs="Times New Roman"/>
                <w:b/>
                <w:bCs/>
                <w:spacing w:val="2"/>
                <w:sz w:val="24"/>
                <w:szCs w:val="24"/>
                <w:bdr w:val="none" w:sz="0" w:space="0" w:color="auto" w:frame="1"/>
                <w:shd w:val="clear" w:color="auto" w:fill="FFFFFF"/>
                <w:lang w:eastAsia="ar-SA"/>
              </w:rPr>
              <w:t>;</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и (или) оптовая реализация подакцизной продукции;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реализация отдельных видов нефтепродуктов - бензина, дизельного топлива и мазута;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4)</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по хранению зерна на хлебоприемных пунктах;</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5)</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проведение лотерей;</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6)</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в сфере игорного бизнеса;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7)</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связанная с оборотом радиоактивных материалов;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8)</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финансовая, страховая деятельность и посредническая деятельность страхового брокера и страхового агента;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9)</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связанная с оборотом гражданского и служебного оружия и патронов к нему;</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10)</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деятельность по цифровому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майнингу</w:t>
            </w:r>
            <w:proofErr w:type="spellEnd"/>
            <w:r w:rsidRPr="00A02486">
              <w:rPr>
                <w:rFonts w:ascii="Times New Roman" w:eastAsia="Calibri" w:hAnsi="Times New Roman" w:cs="Times New Roman"/>
                <w:b/>
                <w:bCs/>
                <w:spacing w:val="2"/>
                <w:sz w:val="24"/>
                <w:szCs w:val="24"/>
                <w:bdr w:val="none" w:sz="0" w:space="0" w:color="auto" w:frame="1"/>
                <w:shd w:val="clear" w:color="auto" w:fill="FFFFFF"/>
                <w:lang w:eastAsia="ar-SA"/>
              </w:rPr>
              <w:t>;</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11)</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недропользование (за исключением деятельности по недропользованию, осуществляемой на основании лицензии на старательство);</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12)</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сбор (заготовка), хранение, переработка и реализация лома и </w:t>
            </w: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отходов цветных и черных металлов;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13)</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в рамках финансового лизинга;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14)</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аренда и эксплуатация торгового рынка;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15)</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16)</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аренда и лизинг строительных машин и оборудования</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17)</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аренда и лизинг сельскохозяйственных машин и оборудования</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18)</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жилых и не жилых зданий;</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19)</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реализация жилищного фонда;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20)</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консультационные и (или) маркетинговые услуги;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21)</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бухгалтерского учета или аудита;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22)</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права, юстиции и правосудия.</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23)</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дорог и автомагистралей;</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24)</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грузового железнодорожного транспорта;</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25)</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железных дорог и метро;</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26)</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строительство нефтяных и газовых магистральных трубопроводов;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27)</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в области архитектуры для объектов атомной промышленности и атомной энергетики;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28)</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строительство мостов и туннелей;</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29)</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строительство стационарных торговых объектов категории 1;</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30)</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агентств по сбору платежей и кредитных бюро;</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31)</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рудами черных и цветных металлов;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32)</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драгоценными металлами;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33)</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оптовая торговля сырой нефтью и попутным газом;</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34)</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деятельность грузового воздушного транспорта, подчиняющего расписанию;</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35)</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продуктов нефтепереработки;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36)</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оптовая торговля ломом и отходами черных и цветных металлов;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37)</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 xml:space="preserve"> производство автомобилей, кроме двигателей для автомобилей;</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38)</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производство электроэнергии прочими электростанциями;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39)</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брокерская деятельность по сделкам с ценными бумагами и товарами;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40)</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ломбардов;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41)</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банковская деятельность;</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42)</w:t>
            </w:r>
            <w:r w:rsidRPr="00A02486">
              <w:rPr>
                <w:rFonts w:ascii="Times New Roman" w:eastAsia="Calibri" w:hAnsi="Times New Roman" w:cs="Times New Roman"/>
                <w:b/>
                <w:bCs/>
                <w:spacing w:val="2"/>
                <w:sz w:val="24"/>
                <w:szCs w:val="24"/>
                <w:bdr w:val="none" w:sz="0" w:space="0" w:color="auto" w:frame="1"/>
                <w:shd w:val="clear" w:color="auto" w:fill="FFFFFF"/>
                <w:lang w:eastAsia="ar-SA"/>
              </w:rPr>
              <w:tab/>
              <w:t>деятельность на рынке ценных бумаг.</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3. Не вправе применять специальный налоговый режим на основе упрощенной декларации: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1) юридические лица, в которых доля участия других юридических лиц составляет более 25 процентов;</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3) юридические лица, у которых учредитель или участник </w:t>
            </w: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применяет специальный налоговый режим;</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5) структурные подразделения юридических лиц;</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6) лица, являющиеся взаимосвязанной стороной в соответствии с пунктом 1 статьи 14 настоящего Кодекса;  </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7) некоммерческие организации;</w:t>
            </w:r>
          </w:p>
          <w:p w:rsidR="00126F3B" w:rsidRPr="00A02486" w:rsidRDefault="00126F3B" w:rsidP="00126F3B">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8) участники специальных экономических и индустриальных зон, автономного кластерного фонда «Астана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Хаб</w:t>
            </w:r>
            <w:proofErr w:type="spellEnd"/>
            <w:r w:rsidRPr="00A02486">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3826" w:type="dxa"/>
          </w:tcPr>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депутат</w:t>
            </w:r>
          </w:p>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А.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Кошмамбетов</w:t>
            </w:r>
            <w:proofErr w:type="spellEnd"/>
          </w:p>
          <w:p w:rsidR="00126F3B" w:rsidRPr="00A02486" w:rsidRDefault="00126F3B" w:rsidP="00126F3B">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126F3B" w:rsidRPr="00A02486" w:rsidRDefault="00126F3B" w:rsidP="00126F3B">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r w:rsidRPr="00A02486">
              <w:rPr>
                <w:rFonts w:ascii="Times New Roman" w:eastAsia="Calibri" w:hAnsi="Times New Roman" w:cs="Times New Roman"/>
                <w:bCs/>
                <w:spacing w:val="2"/>
                <w:sz w:val="24"/>
                <w:szCs w:val="24"/>
                <w:bdr w:val="none" w:sz="0" w:space="0" w:color="auto" w:frame="1"/>
                <w:shd w:val="clear" w:color="auto" w:fill="FFFFFF"/>
                <w:lang w:eastAsia="ar-SA"/>
              </w:rPr>
              <w:t>Предлагается ввести запретительный перечень ОКЭД для применения специального налогового режима.</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lastRenderedPageBreak/>
              <w:t>1,9 миллионов субъектов предпринимательства используют упрощенный режим налогообложения, еще 52 тысячи «розничный налог».</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Правительство предлагает объединить оба режима в один СНР на основе упрощенной декларации, и предоставить возможность работать в нем только 40 ОКЭД.</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xml:space="preserve">Согласно данным Бюро </w:t>
            </w:r>
            <w:proofErr w:type="spellStart"/>
            <w:proofErr w:type="gramStart"/>
            <w:r w:rsidRPr="00A02486">
              <w:rPr>
                <w:rFonts w:ascii="Times New Roman" w:eastAsia="Arial" w:hAnsi="Times New Roman" w:cs="Times New Roman"/>
                <w:sz w:val="24"/>
                <w:szCs w:val="24"/>
              </w:rPr>
              <w:t>нац.статистики</w:t>
            </w:r>
            <w:proofErr w:type="spellEnd"/>
            <w:proofErr w:type="gramEnd"/>
            <w:r w:rsidRPr="00A02486">
              <w:rPr>
                <w:rFonts w:ascii="Times New Roman" w:eastAsia="Arial" w:hAnsi="Times New Roman" w:cs="Times New Roman"/>
                <w:sz w:val="24"/>
                <w:szCs w:val="24"/>
              </w:rPr>
              <w:t xml:space="preserve"> в эту категорию подпадает всего 252 тыс. предпринимателей, оставшиеся 1,6 млн будут вынуждены работать на общеустановленном режиме, независимо от размера оборотов, количество нанятых людей и других признаков.</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Следовательно, появится необходимость ведения полного бухгалтерского и налогового учета даже если оборот составит несколько тысяч тенге, что повлечет издержки в виде аутсорсинга или штатного бухгалтера от 50 до 300 тысяч тенге ежемесячно.</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xml:space="preserve">В предлагаемый Правительством перечень 40 ОКЭД допускаемых к СНР на основе упрощённой декларации </w:t>
            </w:r>
            <w:r w:rsidRPr="00A02486">
              <w:rPr>
                <w:rFonts w:ascii="Times New Roman" w:eastAsia="Arial" w:hAnsi="Times New Roman" w:cs="Times New Roman"/>
                <w:sz w:val="24"/>
                <w:szCs w:val="24"/>
              </w:rPr>
              <w:lastRenderedPageBreak/>
              <w:t>видов деятельности не вошли чисто розничные виды предпринимательства, такие как:</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онлайн-торговля;</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индустрия красоты и салонные услуги;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семейно-развлекательные парки (детские парки);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аптеки;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xml:space="preserve">- тренажерные и фитнес-залы, спортивные клубы, йога; </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спортивные секции; детские секции (кружки и дополнительное образование);</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физкультурно-оздоровительная деятельность, бани;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xml:space="preserve">- </w:t>
            </w:r>
            <w:proofErr w:type="spellStart"/>
            <w:proofErr w:type="gramStart"/>
            <w:r w:rsidRPr="00A02486">
              <w:rPr>
                <w:rFonts w:ascii="Times New Roman" w:eastAsia="Arial" w:hAnsi="Times New Roman" w:cs="Times New Roman"/>
                <w:sz w:val="24"/>
                <w:szCs w:val="24"/>
              </w:rPr>
              <w:t>такси;аренда</w:t>
            </w:r>
            <w:proofErr w:type="spellEnd"/>
            <w:proofErr w:type="gramEnd"/>
            <w:r w:rsidRPr="00A02486">
              <w:rPr>
                <w:rFonts w:ascii="Times New Roman" w:eastAsia="Arial" w:hAnsi="Times New Roman" w:cs="Times New Roman"/>
                <w:sz w:val="24"/>
                <w:szCs w:val="24"/>
              </w:rPr>
              <w:t xml:space="preserve"> автомобилей; </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грузоперевозки внутри страны и международные;</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управляющие и сервисные компании (это ОСИ и КСК);</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аренда коммерческой недвижимости;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мелкое производство;</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швейные ателье;</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мебельные цехи;</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Полностью выпала креативная индустрия:</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кинопроизводство;</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кинотеатры;</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фотосалоны;</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музыка;</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lastRenderedPageBreak/>
              <w:t>- архитектура и дизайн;</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изобразительное искусство;</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литература и издательское дело;</w:t>
            </w:r>
          </w:p>
          <w:p w:rsidR="00126F3B" w:rsidRPr="00A02486" w:rsidRDefault="00126F3B" w:rsidP="00126F3B">
            <w:pPr>
              <w:pBdr>
                <w:top w:val="nil"/>
                <w:left w:val="nil"/>
                <w:bottom w:val="nil"/>
                <w:right w:val="nil"/>
                <w:between w:val="nil"/>
              </w:pBdr>
              <w:ind w:firstLine="240"/>
              <w:jc w:val="both"/>
              <w:rPr>
                <w:rFonts w:ascii="Times New Roman" w:eastAsia="Arial" w:hAnsi="Times New Roman" w:cs="Times New Roman"/>
                <w:sz w:val="24"/>
                <w:szCs w:val="24"/>
              </w:rPr>
            </w:pPr>
            <w:r w:rsidRPr="00A02486">
              <w:rPr>
                <w:rFonts w:ascii="Times New Roman" w:eastAsia="Arial" w:hAnsi="Times New Roman" w:cs="Times New Roman"/>
                <w:sz w:val="24"/>
                <w:szCs w:val="24"/>
              </w:rPr>
              <w:t>- ремесла и народные промыслы: изготовление традиционных изделий и сувениров.</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статья 713 проекта</w:t>
            </w:r>
          </w:p>
        </w:tc>
        <w:tc>
          <w:tcPr>
            <w:tcW w:w="3828" w:type="dxa"/>
            <w:shd w:val="clear" w:color="auto" w:fill="FFFFFF" w:themeFill="background1"/>
          </w:tcPr>
          <w:p w:rsidR="00126F3B" w:rsidRPr="00A02486" w:rsidRDefault="00126F3B" w:rsidP="00126F3B">
            <w:pPr>
              <w:ind w:firstLine="709"/>
              <w:contextualSpacing/>
              <w:jc w:val="both"/>
              <w:rPr>
                <w:rFonts w:ascii="Times New Roman" w:eastAsia="Calibri" w:hAnsi="Times New Roman" w:cs="Times New Roman"/>
                <w:b/>
                <w:bCs/>
                <w:sz w:val="24"/>
                <w:szCs w:val="24"/>
                <w:lang w:eastAsia="ru-RU"/>
              </w:rPr>
            </w:pPr>
            <w:r w:rsidRPr="00A02486">
              <w:rPr>
                <w:rFonts w:ascii="Times New Roman" w:eastAsia="Calibri" w:hAnsi="Times New Roman" w:cs="Times New Roman"/>
                <w:b/>
                <w:bCs/>
                <w:sz w:val="24"/>
                <w:szCs w:val="24"/>
                <w:lang w:eastAsia="ru-RU"/>
              </w:rPr>
              <w:t xml:space="preserve">Статья 713. Исчисление налогов по </w:t>
            </w:r>
            <w:r w:rsidRPr="00A02486">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126F3B" w:rsidRPr="00A02486" w:rsidRDefault="00126F3B" w:rsidP="00126F3B">
            <w:pPr>
              <w:ind w:firstLine="709"/>
              <w:contextualSpacing/>
              <w:jc w:val="both"/>
              <w:rPr>
                <w:rFonts w:ascii="Times New Roman" w:eastAsia="Calibri" w:hAnsi="Times New Roman" w:cs="Times New Roman"/>
                <w:b/>
                <w:bCs/>
                <w:sz w:val="24"/>
                <w:szCs w:val="24"/>
                <w:lang w:eastAsia="ru-RU"/>
              </w:rPr>
            </w:pPr>
          </w:p>
          <w:p w:rsidR="00126F3B" w:rsidRPr="00A02486" w:rsidRDefault="00126F3B" w:rsidP="00126F3B">
            <w:pPr>
              <w:ind w:firstLine="709"/>
              <w:jc w:val="both"/>
              <w:rPr>
                <w:rFonts w:ascii="Times New Roman" w:eastAsia="Calibri" w:hAnsi="Times New Roman" w:cs="Times New Roman"/>
                <w:b/>
                <w:bCs/>
                <w:sz w:val="24"/>
                <w:szCs w:val="24"/>
                <w:lang w:eastAsia="ru-RU"/>
              </w:rPr>
            </w:pPr>
            <w:r w:rsidRPr="00A02486">
              <w:rPr>
                <w:rFonts w:ascii="Times New Roman" w:eastAsia="Calibri" w:hAnsi="Times New Roman" w:cs="Times New Roman"/>
                <w:b/>
                <w:bCs/>
                <w:sz w:val="24"/>
                <w:szCs w:val="24"/>
                <w:lang w:eastAsia="ru-RU"/>
              </w:rPr>
              <w:t>1.</w:t>
            </w:r>
            <w:r w:rsidRPr="00A02486">
              <w:rPr>
                <w:rFonts w:ascii="Times New Roman" w:eastAsia="Times New Roman" w:hAnsi="Times New Roman" w:cs="Times New Roman"/>
                <w:sz w:val="24"/>
                <w:szCs w:val="24"/>
                <w:lang w:eastAsia="ru-RU"/>
              </w:rPr>
              <w:t xml:space="preserve"> Исчисление корпоративного или индивидуального подоходного налога, за исключением налогов, удерживаемых у источника выплаты, при применении </w:t>
            </w:r>
            <w:r w:rsidRPr="00A02486">
              <w:rPr>
                <w:rFonts w:ascii="Times New Roman" w:eastAsia="Times New Roman" w:hAnsi="Times New Roman" w:cs="Times New Roman"/>
                <w:sz w:val="24"/>
                <w:szCs w:val="24"/>
                <w:lang w:eastAsia="ru-RU"/>
              </w:rPr>
              <w:lastRenderedPageBreak/>
              <w:t>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w:t>
            </w:r>
            <w:r w:rsidRPr="00A02486">
              <w:rPr>
                <w:rFonts w:ascii="Times New Roman" w:eastAsia="Times New Roman" w:hAnsi="Times New Roman" w:cs="Times New Roman"/>
                <w:b/>
                <w:sz w:val="24"/>
                <w:szCs w:val="24"/>
                <w:lang w:eastAsia="ru-RU"/>
              </w:rPr>
              <w:t xml:space="preserve"> в размере:</w:t>
            </w:r>
          </w:p>
          <w:p w:rsidR="00126F3B" w:rsidRPr="00A02486" w:rsidRDefault="00126F3B" w:rsidP="00126F3B">
            <w:pPr>
              <w:ind w:firstLine="709"/>
              <w:jc w:val="both"/>
              <w:rPr>
                <w:rFonts w:ascii="Times New Roman" w:eastAsia="Calibri" w:hAnsi="Times New Roman" w:cs="Times New Roman"/>
                <w:b/>
                <w:bCs/>
                <w:sz w:val="24"/>
                <w:szCs w:val="24"/>
                <w:lang w:eastAsia="ru-RU"/>
              </w:rPr>
            </w:pPr>
            <w:r w:rsidRPr="00A02486">
              <w:rPr>
                <w:rFonts w:ascii="Times New Roman" w:eastAsia="Calibri" w:hAnsi="Times New Roman" w:cs="Times New Roman"/>
                <w:b/>
                <w:bCs/>
                <w:sz w:val="24"/>
                <w:szCs w:val="24"/>
                <w:lang w:eastAsia="ru-RU"/>
              </w:rPr>
              <w:t xml:space="preserve">1) </w:t>
            </w:r>
            <w:r w:rsidRPr="00A02486">
              <w:rPr>
                <w:rFonts w:ascii="Times New Roman" w:eastAsia="Times New Roman" w:hAnsi="Times New Roman" w:cs="Times New Roman"/>
                <w:b/>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126F3B" w:rsidRPr="00A02486" w:rsidRDefault="00126F3B" w:rsidP="00126F3B">
            <w:pPr>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Местные представительные органы имеют право </w:t>
            </w:r>
            <w:hyperlink r:id="rId20" w:history="1">
              <w:r w:rsidRPr="00A02486">
                <w:rPr>
                  <w:rFonts w:ascii="Times New Roman" w:eastAsia="Times New Roman" w:hAnsi="Times New Roman" w:cs="Times New Roman"/>
                  <w:b/>
                  <w:sz w:val="24"/>
                  <w:szCs w:val="24"/>
                  <w:lang w:eastAsia="ru-RU"/>
                </w:rPr>
                <w:t>понижать или повышать</w:t>
              </w:r>
              <w:r w:rsidRPr="00A02486">
                <w:rPr>
                  <w:rFonts w:ascii="Times New Roman" w:eastAsia="Times New Roman" w:hAnsi="Times New Roman" w:cs="Times New Roman"/>
                  <w:sz w:val="24"/>
                  <w:szCs w:val="24"/>
                  <w:lang w:eastAsia="ru-RU"/>
                </w:rPr>
                <w:t xml:space="preserve"> размер ставки</w:t>
              </w:r>
            </w:hyperlink>
            <w:r w:rsidRPr="00A02486">
              <w:rPr>
                <w:rFonts w:ascii="Times New Roman" w:eastAsia="Times New Roman" w:hAnsi="Times New Roman" w:cs="Times New Roman"/>
                <w:sz w:val="24"/>
                <w:szCs w:val="24"/>
                <w:lang w:eastAsia="ru-RU"/>
              </w:rPr>
              <w:t xml:space="preserve">, установленной </w:t>
            </w:r>
            <w:r w:rsidRPr="00A02486">
              <w:rPr>
                <w:rFonts w:ascii="Times New Roman" w:eastAsia="Times New Roman" w:hAnsi="Times New Roman" w:cs="Times New Roman"/>
                <w:b/>
                <w:sz w:val="24"/>
                <w:szCs w:val="24"/>
                <w:lang w:eastAsia="ru-RU"/>
              </w:rPr>
              <w:t xml:space="preserve">подпунктом 1) пункта 1 </w:t>
            </w:r>
            <w:r w:rsidRPr="00A02486">
              <w:rPr>
                <w:rFonts w:ascii="Times New Roman" w:eastAsia="Times New Roman" w:hAnsi="Times New Roman" w:cs="Times New Roman"/>
                <w:sz w:val="24"/>
                <w:szCs w:val="24"/>
                <w:lang w:eastAsia="ru-RU"/>
              </w:rPr>
              <w:t>настоящей статьи, не более чем на 50 процентов в зависимости от вида деятельности и места нахождения объекта.</w:t>
            </w:r>
          </w:p>
          <w:p w:rsidR="00126F3B" w:rsidRPr="00A02486" w:rsidRDefault="00126F3B" w:rsidP="00126F3B">
            <w:pPr>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126F3B" w:rsidRPr="00A02486" w:rsidRDefault="00126F3B" w:rsidP="00126F3B">
            <w:pPr>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w:t>
            </w:r>
            <w:r w:rsidRPr="00A02486">
              <w:rPr>
                <w:rFonts w:ascii="Times New Roman" w:eastAsia="Times New Roman" w:hAnsi="Times New Roman" w:cs="Times New Roman"/>
                <w:sz w:val="24"/>
                <w:szCs w:val="24"/>
                <w:lang w:eastAsia="ru-RU"/>
              </w:rPr>
              <w:lastRenderedPageBreak/>
              <w:t>января года, следующего за годом его принятия, и подлежит официальному опубликованию.</w:t>
            </w:r>
          </w:p>
          <w:p w:rsidR="00126F3B" w:rsidRPr="00A02486" w:rsidRDefault="00126F3B" w:rsidP="00126F3B">
            <w:pPr>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lang w:eastAsia="ru-RU"/>
              </w:rPr>
              <w:t>2) 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126F3B" w:rsidRPr="00A02486" w:rsidRDefault="00126F3B" w:rsidP="00126F3B">
            <w:pPr>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3) </w:t>
            </w:r>
            <w:r w:rsidRPr="00A02486">
              <w:rPr>
                <w:rFonts w:ascii="Times New Roman" w:eastAsia="Times New Roman" w:hAnsi="Times New Roman" w:cs="Times New Roman"/>
                <w:b/>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A02486">
                <w:rPr>
                  <w:rFonts w:ascii="Times New Roman" w:eastAsia="Times New Roman" w:hAnsi="Times New Roman" w:cs="Times New Roman"/>
                  <w:b/>
                  <w:sz w:val="24"/>
                  <w:szCs w:val="24"/>
                  <w:lang w:eastAsia="ru-RU"/>
                </w:rPr>
                <w:t>пункта 4 статьи 2</w:t>
              </w:r>
            </w:hyperlink>
            <w:r w:rsidRPr="00A02486">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126F3B" w:rsidRPr="00A02486" w:rsidRDefault="00126F3B" w:rsidP="00126F3B">
            <w:pPr>
              <w:ind w:firstLine="709"/>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126F3B" w:rsidRPr="00A02486" w:rsidRDefault="00126F3B" w:rsidP="00126F3B">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4111" w:type="dxa"/>
          </w:tcPr>
          <w:p w:rsidR="00126F3B" w:rsidRPr="00A02486" w:rsidRDefault="00126F3B" w:rsidP="00126F3B">
            <w:pPr>
              <w:pStyle w:val="pj"/>
              <w:ind w:firstLine="312"/>
              <w:contextualSpacing/>
              <w:rPr>
                <w:rStyle w:val="s1"/>
                <w:rFonts w:eastAsia="Calibri"/>
              </w:rPr>
            </w:pPr>
            <w:r w:rsidRPr="00A02486">
              <w:rPr>
                <w:rStyle w:val="s1"/>
                <w:rFonts w:eastAsia="Calibri"/>
              </w:rPr>
              <w:lastRenderedPageBreak/>
              <w:t>статью 713 проекта изложить в следующей редакции:</w:t>
            </w:r>
          </w:p>
          <w:p w:rsidR="00126F3B" w:rsidRPr="00A02486" w:rsidRDefault="00126F3B" w:rsidP="00126F3B">
            <w:pPr>
              <w:pStyle w:val="pj"/>
              <w:ind w:firstLine="312"/>
              <w:contextualSpacing/>
              <w:rPr>
                <w:rStyle w:val="s0"/>
                <w:rFonts w:eastAsia="Calibri"/>
                <w:b/>
                <w:bCs/>
              </w:rPr>
            </w:pPr>
            <w:r w:rsidRPr="00A02486">
              <w:rPr>
                <w:rStyle w:val="s1"/>
                <w:rFonts w:eastAsia="Calibri"/>
              </w:rPr>
              <w:t xml:space="preserve">«Статья 713. Исчисление налогов по </w:t>
            </w:r>
            <w:r w:rsidRPr="00A02486">
              <w:t xml:space="preserve">специальному налоговому режиму </w:t>
            </w:r>
            <w:r w:rsidRPr="00A02486">
              <w:rPr>
                <w:rStyle w:val="s0"/>
              </w:rPr>
              <w:t>на основе упрощенной декларации</w:t>
            </w:r>
          </w:p>
          <w:p w:rsidR="00126F3B" w:rsidRPr="00A02486" w:rsidRDefault="00126F3B" w:rsidP="00126F3B">
            <w:pPr>
              <w:pStyle w:val="pj"/>
              <w:ind w:firstLine="312"/>
              <w:contextualSpacing/>
              <w:rPr>
                <w:rStyle w:val="s0"/>
              </w:rPr>
            </w:pPr>
            <w:r w:rsidRPr="00A02486">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w:t>
            </w:r>
            <w:r w:rsidRPr="00A02486">
              <w:rPr>
                <w:rStyle w:val="s0"/>
              </w:rPr>
              <w:lastRenderedPageBreak/>
              <w:t>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126F3B" w:rsidRPr="00A02486" w:rsidRDefault="00126F3B" w:rsidP="00126F3B">
            <w:pPr>
              <w:pStyle w:val="pj"/>
              <w:ind w:left="31" w:firstLine="312"/>
              <w:contextualSpacing/>
              <w:rPr>
                <w:rStyle w:val="s0"/>
              </w:rPr>
            </w:pPr>
            <w:r w:rsidRPr="00A02486">
              <w:rPr>
                <w:rStyle w:val="s0"/>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126F3B" w:rsidRPr="00A02486" w:rsidRDefault="00126F3B" w:rsidP="00126F3B">
            <w:pPr>
              <w:pStyle w:val="pj"/>
              <w:ind w:firstLine="312"/>
              <w:contextualSpacing/>
            </w:pPr>
            <w:r w:rsidRPr="00A02486">
              <w:rPr>
                <w:rStyle w:val="s0"/>
              </w:rPr>
              <w:t xml:space="preserve">Местные представительные органы имеют право </w:t>
            </w:r>
            <w:hyperlink r:id="rId21" w:history="1">
              <w:r w:rsidRPr="00A02486">
                <w:rPr>
                  <w:rStyle w:val="ac"/>
                  <w:b/>
                  <w:color w:val="auto"/>
                  <w:u w:val="none"/>
                </w:rPr>
                <w:t>понижать или повышать размер ставки</w:t>
              </w:r>
            </w:hyperlink>
            <w:r w:rsidRPr="00A02486">
              <w:rPr>
                <w:rStyle w:val="s0"/>
                <w:b/>
                <w:color w:val="auto"/>
              </w:rPr>
              <w:t>,</w:t>
            </w:r>
            <w:r w:rsidRPr="00A02486">
              <w:rPr>
                <w:rStyle w:val="s0"/>
              </w:rPr>
              <w:t xml:space="preserve">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126F3B" w:rsidRPr="00A02486" w:rsidRDefault="00126F3B" w:rsidP="00126F3B">
            <w:pPr>
              <w:pStyle w:val="pj"/>
              <w:ind w:firstLine="312"/>
              <w:contextualSpacing/>
            </w:pPr>
            <w:r w:rsidRPr="00A02486">
              <w:rPr>
                <w:rStyle w:val="s0"/>
              </w:rPr>
              <w:t>При этом запрещается понижение ставки индивидуально для отдельных налогоплательщиков.</w:t>
            </w:r>
          </w:p>
          <w:p w:rsidR="00126F3B" w:rsidRPr="00A02486" w:rsidRDefault="00126F3B" w:rsidP="00126F3B">
            <w:pPr>
              <w:pStyle w:val="pj"/>
              <w:ind w:firstLine="312"/>
              <w:contextualSpacing/>
            </w:pPr>
            <w:r w:rsidRPr="00A02486">
              <w:rPr>
                <w:rStyle w:val="s0"/>
              </w:rPr>
              <w:t xml:space="preserve">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w:t>
            </w:r>
            <w:r w:rsidRPr="00A02486">
              <w:rPr>
                <w:rStyle w:val="s0"/>
              </w:rPr>
              <w:lastRenderedPageBreak/>
              <w:t>подлежит официальному опубликованию.</w:t>
            </w:r>
          </w:p>
          <w:p w:rsidR="00126F3B" w:rsidRPr="00A02486" w:rsidRDefault="00126F3B" w:rsidP="00126F3B">
            <w:pPr>
              <w:pStyle w:val="pj"/>
              <w:ind w:left="31" w:firstLine="312"/>
              <w:contextualSpacing/>
              <w:rPr>
                <w:rStyle w:val="s0"/>
                <w:b/>
              </w:rPr>
            </w:pPr>
            <w:r w:rsidRPr="00A02486">
              <w:rPr>
                <w:rStyle w:val="s0"/>
                <w:b/>
              </w:rPr>
              <w:t xml:space="preserve">2) 2 </w:t>
            </w:r>
            <w:r w:rsidRPr="00A02486">
              <w:rPr>
                <w:b/>
              </w:rPr>
              <w:t>процента</w:t>
            </w:r>
            <w:r w:rsidRPr="00A02486">
              <w:rPr>
                <w:rStyle w:val="s0"/>
                <w:b/>
              </w:rPr>
              <w:t xml:space="preserve"> – по доходам</w:t>
            </w:r>
            <w:r w:rsidRPr="00A02486">
              <w:rPr>
                <w:b/>
              </w:rPr>
              <w:t xml:space="preserve">, полученным </w:t>
            </w:r>
            <w:r w:rsidRPr="00A02486">
              <w:rPr>
                <w:rStyle w:val="s0"/>
                <w:b/>
              </w:rPr>
              <w:t>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126F3B" w:rsidRPr="00A02486" w:rsidRDefault="00126F3B" w:rsidP="00126F3B">
            <w:pPr>
              <w:pStyle w:val="pj"/>
              <w:ind w:left="31" w:firstLine="312"/>
              <w:contextualSpacing/>
              <w:rPr>
                <w:rStyle w:val="s0"/>
                <w:b/>
              </w:rPr>
            </w:pPr>
            <w:r w:rsidRPr="00A02486">
              <w:rPr>
                <w:rStyle w:val="s0"/>
                <w:b/>
              </w:rPr>
              <w:t xml:space="preserve">3) 8%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A02486">
                <w:rPr>
                  <w:rStyle w:val="ac"/>
                  <w:b/>
                  <w:color w:val="auto"/>
                  <w:u w:val="none"/>
                </w:rPr>
                <w:t>пункта 4 статьи 2</w:t>
              </w:r>
            </w:hyperlink>
            <w:r w:rsidRPr="00A02486">
              <w:rPr>
                <w:rStyle w:val="ac"/>
                <w:b/>
                <w:color w:val="auto"/>
                <w:u w:val="none"/>
              </w:rPr>
              <w:t>50</w:t>
            </w:r>
            <w:r w:rsidRPr="00A02486">
              <w:rPr>
                <w:rStyle w:val="s0"/>
                <w:b/>
                <w:color w:val="auto"/>
              </w:rPr>
              <w:t xml:space="preserve"> </w:t>
            </w:r>
            <w:r w:rsidRPr="00A02486">
              <w:rPr>
                <w:rStyle w:val="s0"/>
                <w:b/>
              </w:rPr>
              <w:t>настоящего Кодекса по отнесению сумм расходов на вычеты для исчисления корпоративного или индивидуального подоходного налога.</w:t>
            </w:r>
          </w:p>
          <w:p w:rsidR="00126F3B" w:rsidRPr="00A02486" w:rsidRDefault="00126F3B" w:rsidP="00126F3B">
            <w:pPr>
              <w:ind w:firstLine="312"/>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A02486">
              <w:rPr>
                <w:rStyle w:val="s0"/>
                <w:sz w:val="24"/>
                <w:szCs w:val="24"/>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tc>
        <w:tc>
          <w:tcPr>
            <w:tcW w:w="3826" w:type="dxa"/>
          </w:tcPr>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lastRenderedPageBreak/>
              <w:t>депутат</w:t>
            </w:r>
          </w:p>
          <w:p w:rsidR="00126F3B" w:rsidRPr="00A02486" w:rsidRDefault="00126F3B" w:rsidP="00126F3B">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A02486">
              <w:rPr>
                <w:rFonts w:ascii="Times New Roman" w:eastAsia="Calibri" w:hAnsi="Times New Roman" w:cs="Times New Roman"/>
                <w:b/>
                <w:bCs/>
                <w:spacing w:val="2"/>
                <w:sz w:val="24"/>
                <w:szCs w:val="24"/>
                <w:bdr w:val="none" w:sz="0" w:space="0" w:color="auto" w:frame="1"/>
                <w:shd w:val="clear" w:color="auto" w:fill="FFFFFF"/>
                <w:lang w:eastAsia="ar-SA"/>
              </w:rPr>
              <w:t xml:space="preserve">А. </w:t>
            </w:r>
            <w:proofErr w:type="spellStart"/>
            <w:r w:rsidRPr="00A02486">
              <w:rPr>
                <w:rFonts w:ascii="Times New Roman" w:eastAsia="Calibri" w:hAnsi="Times New Roman" w:cs="Times New Roman"/>
                <w:b/>
                <w:bCs/>
                <w:spacing w:val="2"/>
                <w:sz w:val="24"/>
                <w:szCs w:val="24"/>
                <w:bdr w:val="none" w:sz="0" w:space="0" w:color="auto" w:frame="1"/>
                <w:shd w:val="clear" w:color="auto" w:fill="FFFFFF"/>
                <w:lang w:eastAsia="ar-SA"/>
              </w:rPr>
              <w:t>Кошмамбетов</w:t>
            </w:r>
            <w:proofErr w:type="spellEnd"/>
          </w:p>
          <w:p w:rsidR="00126F3B" w:rsidRPr="00A02486" w:rsidRDefault="00126F3B" w:rsidP="00126F3B">
            <w:pPr>
              <w:pStyle w:val="a6"/>
              <w:ind w:left="0" w:firstLine="605"/>
              <w:jc w:val="both"/>
              <w:rPr>
                <w:rFonts w:ascii="Times New Roman" w:eastAsia="Calibri" w:hAnsi="Times New Roman" w:cs="Times New Roman"/>
                <w:bCs/>
                <w:spacing w:val="2"/>
                <w:sz w:val="24"/>
                <w:szCs w:val="24"/>
                <w:bdr w:val="none" w:sz="0" w:space="0" w:color="auto" w:frame="1"/>
                <w:shd w:val="clear" w:color="auto" w:fill="FFFFFF"/>
                <w:lang w:eastAsia="ar-SA"/>
              </w:rPr>
            </w:pPr>
          </w:p>
          <w:p w:rsidR="00126F3B" w:rsidRPr="00A02486" w:rsidRDefault="00126F3B" w:rsidP="00126F3B">
            <w:pPr>
              <w:pStyle w:val="a6"/>
              <w:ind w:left="0" w:firstLine="605"/>
              <w:jc w:val="both"/>
              <w:rPr>
                <w:rFonts w:ascii="Times New Roman" w:eastAsia="Calibri" w:hAnsi="Times New Roman" w:cs="Times New Roman"/>
                <w:bCs/>
                <w:spacing w:val="2"/>
                <w:sz w:val="24"/>
                <w:szCs w:val="24"/>
                <w:bdr w:val="none" w:sz="0" w:space="0" w:color="auto" w:frame="1"/>
                <w:shd w:val="clear" w:color="auto" w:fill="FFFFFF"/>
                <w:lang w:eastAsia="ar-SA"/>
              </w:rPr>
            </w:pPr>
            <w:r w:rsidRPr="00A02486">
              <w:rPr>
                <w:rFonts w:ascii="Times New Roman" w:eastAsia="Calibri" w:hAnsi="Times New Roman" w:cs="Times New Roman"/>
                <w:bCs/>
                <w:spacing w:val="2"/>
                <w:sz w:val="24"/>
                <w:szCs w:val="24"/>
                <w:bdr w:val="none" w:sz="0" w:space="0" w:color="auto" w:frame="1"/>
                <w:shd w:val="clear" w:color="auto" w:fill="FFFFFF"/>
                <w:lang w:eastAsia="ar-SA"/>
              </w:rPr>
              <w:t>В целях поддержки предпринимателей сектора обрабатывающей промышленности.</w:t>
            </w: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26F3B" w:rsidRPr="00A02486" w:rsidTr="00F27861">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 xml:space="preserve">пункты </w:t>
            </w:r>
          </w:p>
          <w:p w:rsidR="00126F3B" w:rsidRPr="00A02486" w:rsidRDefault="00126F3B" w:rsidP="00126F3B">
            <w:pPr>
              <w:shd w:val="clear" w:color="auto" w:fill="FFFFFF" w:themeFill="background1"/>
              <w:jc w:val="center"/>
              <w:rPr>
                <w:rFonts w:ascii="Times New Roman" w:hAnsi="Times New Roman" w:cs="Times New Roman"/>
                <w:sz w:val="24"/>
                <w:szCs w:val="24"/>
              </w:rPr>
            </w:pPr>
            <w:r w:rsidRPr="00A02486">
              <w:rPr>
                <w:rFonts w:ascii="Times New Roman" w:hAnsi="Times New Roman" w:cs="Times New Roman"/>
                <w:sz w:val="24"/>
                <w:szCs w:val="24"/>
              </w:rPr>
              <w:t>1 и 3 статьи 721 проекта</w:t>
            </w:r>
          </w:p>
        </w:tc>
        <w:tc>
          <w:tcPr>
            <w:tcW w:w="3828" w:type="dxa"/>
            <w:shd w:val="clear" w:color="auto" w:fill="auto"/>
          </w:tcPr>
          <w:p w:rsidR="00126F3B" w:rsidRPr="00A02486" w:rsidRDefault="00126F3B" w:rsidP="00126F3B">
            <w:pPr>
              <w:ind w:firstLine="709"/>
              <w:contextualSpacing/>
              <w:jc w:val="both"/>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 xml:space="preserve">Статья 721. </w:t>
            </w:r>
            <w:proofErr w:type="spellStart"/>
            <w:r w:rsidRPr="00A02486">
              <w:rPr>
                <w:rFonts w:ascii="Times New Roman" w:eastAsia="Times New Roman" w:hAnsi="Times New Roman" w:cs="Times New Roman"/>
                <w:b/>
                <w:sz w:val="24"/>
                <w:szCs w:val="24"/>
              </w:rPr>
              <w:t>Участникиспециальных</w:t>
            </w:r>
            <w:proofErr w:type="spellEnd"/>
            <w:r w:rsidRPr="00A02486">
              <w:rPr>
                <w:rFonts w:ascii="Times New Roman" w:eastAsia="Times New Roman" w:hAnsi="Times New Roman" w:cs="Times New Roman"/>
                <w:b/>
                <w:sz w:val="24"/>
                <w:szCs w:val="24"/>
              </w:rPr>
              <w:t xml:space="preserve"> экономических зон, применяющие налоговые преференции</w:t>
            </w:r>
          </w:p>
          <w:p w:rsidR="00126F3B" w:rsidRPr="00A02486" w:rsidRDefault="00126F3B" w:rsidP="00126F3B">
            <w:pPr>
              <w:ind w:firstLine="709"/>
              <w:contextualSpacing/>
              <w:jc w:val="both"/>
              <w:rPr>
                <w:rFonts w:ascii="Times New Roman" w:eastAsia="Times New Roman" w:hAnsi="Times New Roman" w:cs="Times New Roman"/>
                <w:b/>
                <w:sz w:val="24"/>
                <w:szCs w:val="24"/>
              </w:rPr>
            </w:pP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1. Для целей применения настоящего </w:t>
            </w:r>
            <w:proofErr w:type="spellStart"/>
            <w:r w:rsidRPr="00A02486">
              <w:rPr>
                <w:rFonts w:ascii="Times New Roman" w:eastAsia="Times New Roman" w:hAnsi="Times New Roman" w:cs="Times New Roman"/>
                <w:sz w:val="24"/>
                <w:szCs w:val="24"/>
              </w:rPr>
              <w:t>Кодексаи</w:t>
            </w:r>
            <w:proofErr w:type="spellEnd"/>
            <w:r w:rsidRPr="00A02486">
              <w:rPr>
                <w:rFonts w:ascii="Times New Roman" w:eastAsia="Times New Roman" w:hAnsi="Times New Roman" w:cs="Times New Roman"/>
                <w:sz w:val="24"/>
                <w:szCs w:val="24"/>
              </w:rPr>
              <w:t xml:space="preserve"> налоговых преференций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Определение приоритетных видов деятельности осуществляется в соответствии с общим классификатором видов экономической деятельности, утвержденным </w:t>
            </w:r>
            <w:r w:rsidRPr="00A02486">
              <w:rPr>
                <w:rFonts w:ascii="Times New Roman" w:eastAsia="Times New Roman"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Положения настоящего пункта не распространяются на лиц, указанных в пункте 2 настоящей статьи.</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lastRenderedPageBreak/>
              <w:t>3. К организациям и индивидуальным предпринимателям, осуществляющим деятельность на территориях специальных экономических зон, не относятся:</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4) организации, реализующие (реализовавшие) инвестиционный стратегический проект в соответствии с законодательством Республики Казахстан </w:t>
            </w:r>
            <w:r w:rsidRPr="00A02486">
              <w:rPr>
                <w:rFonts w:ascii="Times New Roman" w:eastAsia="Times New Roman" w:hAnsi="Times New Roman" w:cs="Times New Roman"/>
                <w:b/>
                <w:sz w:val="24"/>
                <w:szCs w:val="24"/>
              </w:rPr>
              <w:t>об инвестициях</w:t>
            </w:r>
            <w:r w:rsidRPr="00A02486">
              <w:rPr>
                <w:rFonts w:ascii="Times New Roman" w:eastAsia="Times New Roman" w:hAnsi="Times New Roman" w:cs="Times New Roman"/>
                <w:sz w:val="24"/>
                <w:szCs w:val="24"/>
              </w:rPr>
              <w:t xml:space="preserve">, заключившие соглашение об инвестициях, соглашение об инвестиционных обязательствах, </w:t>
            </w:r>
            <w:r w:rsidRPr="00A02486">
              <w:rPr>
                <w:rFonts w:ascii="Times New Roman" w:eastAsia="Calibri" w:hAnsi="Times New Roman" w:cs="Times New Roman"/>
                <w:bCs/>
                <w:sz w:val="24"/>
                <w:szCs w:val="24"/>
                <w:shd w:val="clear" w:color="auto" w:fill="FFFFFF"/>
              </w:rPr>
              <w:t xml:space="preserve">соглашение о переработке твердых полезных </w:t>
            </w:r>
            <w:proofErr w:type="gramStart"/>
            <w:r w:rsidRPr="00A02486">
              <w:rPr>
                <w:rFonts w:ascii="Times New Roman" w:eastAsia="Calibri" w:hAnsi="Times New Roman" w:cs="Times New Roman"/>
                <w:bCs/>
                <w:sz w:val="24"/>
                <w:szCs w:val="24"/>
                <w:shd w:val="clear" w:color="auto" w:fill="FFFFFF"/>
              </w:rPr>
              <w:t>ископаемых;</w:t>
            </w:r>
            <w:r w:rsidRPr="00A02486">
              <w:rPr>
                <w:rFonts w:ascii="Times New Roman" w:eastAsia="Times New Roman" w:hAnsi="Times New Roman" w:cs="Times New Roman"/>
                <w:sz w:val="24"/>
                <w:szCs w:val="24"/>
              </w:rPr>
              <w:t>;</w:t>
            </w:r>
            <w:proofErr w:type="gramEnd"/>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5) организации, осуществляющие деятельность в сфере игорного бизнеса;</w:t>
            </w:r>
          </w:p>
          <w:p w:rsidR="00126F3B" w:rsidRPr="00A02486" w:rsidRDefault="00126F3B" w:rsidP="00126F3B">
            <w:pPr>
              <w:shd w:val="clear" w:color="auto" w:fill="FFFFFF"/>
              <w:tabs>
                <w:tab w:val="left" w:pos="993"/>
              </w:tabs>
              <w:ind w:firstLine="709"/>
              <w:contextualSpacing/>
              <w:jc w:val="both"/>
              <w:textAlignment w:val="baseline"/>
              <w:rPr>
                <w:rFonts w:ascii="Times New Roman" w:eastAsia="Calibri" w:hAnsi="Times New Roman" w:cs="Times New Roman"/>
                <w:bCs/>
                <w:sz w:val="24"/>
                <w:szCs w:val="24"/>
              </w:rPr>
            </w:pPr>
            <w:r w:rsidRPr="00A02486">
              <w:rPr>
                <w:rFonts w:ascii="Times New Roman" w:eastAsia="Times New Roman" w:hAnsi="Times New Roman" w:cs="Times New Roman"/>
                <w:sz w:val="24"/>
                <w:szCs w:val="24"/>
              </w:rPr>
              <w:t xml:space="preserve">6) </w:t>
            </w:r>
            <w:r w:rsidRPr="00A02486">
              <w:rPr>
                <w:rFonts w:ascii="Times New Roman" w:eastAsia="Calibri" w:hAnsi="Times New Roman" w:cs="Times New Roman"/>
                <w:sz w:val="24"/>
                <w:szCs w:val="24"/>
              </w:rPr>
              <w:t>участники</w:t>
            </w:r>
            <w:r w:rsidRPr="00A02486">
              <w:rPr>
                <w:rFonts w:ascii="Times New Roman" w:eastAsia="Times New Roman" w:hAnsi="Times New Roman" w:cs="Times New Roman"/>
                <w:sz w:val="24"/>
                <w:szCs w:val="24"/>
              </w:rPr>
              <w:t xml:space="preserve"> </w:t>
            </w:r>
            <w:r w:rsidRPr="00A02486">
              <w:rPr>
                <w:rFonts w:ascii="Times New Roman" w:eastAsia="Calibri" w:hAnsi="Times New Roman" w:cs="Times New Roman"/>
                <w:bCs/>
                <w:sz w:val="24"/>
                <w:szCs w:val="24"/>
              </w:rPr>
              <w:t xml:space="preserve">автономного кластерного фонда «Астана </w:t>
            </w:r>
            <w:proofErr w:type="spellStart"/>
            <w:r w:rsidRPr="00A02486">
              <w:rPr>
                <w:rFonts w:ascii="Times New Roman" w:eastAsia="Calibri" w:hAnsi="Times New Roman" w:cs="Times New Roman"/>
                <w:bCs/>
                <w:sz w:val="24"/>
                <w:szCs w:val="24"/>
              </w:rPr>
              <w:t>Хаб</w:t>
            </w:r>
            <w:proofErr w:type="spellEnd"/>
            <w:r w:rsidRPr="00A02486">
              <w:rPr>
                <w:rFonts w:ascii="Times New Roman" w:eastAsia="Calibri" w:hAnsi="Times New Roman" w:cs="Times New Roman"/>
                <w:bCs/>
                <w:sz w:val="24"/>
                <w:szCs w:val="24"/>
              </w:rPr>
              <w:t>»;</w:t>
            </w:r>
          </w:p>
          <w:p w:rsidR="00126F3B" w:rsidRPr="00A02486" w:rsidRDefault="00126F3B" w:rsidP="00126F3B">
            <w:pPr>
              <w:shd w:val="clear" w:color="auto" w:fill="FFFFFF"/>
              <w:tabs>
                <w:tab w:val="left" w:pos="993"/>
              </w:tabs>
              <w:ind w:firstLine="709"/>
              <w:contextualSpacing/>
              <w:jc w:val="both"/>
              <w:textAlignment w:val="baseline"/>
              <w:rPr>
                <w:rFonts w:ascii="Times New Roman" w:eastAsia="Times New Roman" w:hAnsi="Times New Roman" w:cs="Times New Roman"/>
                <w:sz w:val="24"/>
                <w:szCs w:val="24"/>
              </w:rPr>
            </w:pPr>
            <w:r w:rsidRPr="00A02486">
              <w:rPr>
                <w:rFonts w:ascii="Times New Roman" w:eastAsia="Calibri" w:hAnsi="Times New Roman" w:cs="Times New Roman"/>
                <w:bCs/>
                <w:sz w:val="24"/>
                <w:szCs w:val="24"/>
              </w:rPr>
              <w:t xml:space="preserve">7) </w:t>
            </w:r>
            <w:proofErr w:type="spellStart"/>
            <w:r w:rsidRPr="00A02486">
              <w:rPr>
                <w:rFonts w:ascii="Times New Roman" w:eastAsia="Calibri" w:hAnsi="Times New Roman" w:cs="Times New Roman"/>
                <w:sz w:val="24"/>
                <w:szCs w:val="24"/>
              </w:rPr>
              <w:t>участники</w:t>
            </w:r>
            <w:r w:rsidRPr="00A02486">
              <w:rPr>
                <w:rFonts w:ascii="Times New Roman" w:eastAsia="Times New Roman" w:hAnsi="Times New Roman" w:cs="Times New Roman"/>
                <w:sz w:val="24"/>
                <w:szCs w:val="24"/>
              </w:rPr>
              <w:t>МФЦА</w:t>
            </w:r>
            <w:proofErr w:type="spellEnd"/>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При этом в отношении специальной экономической зоны, пределы которой полностью или частично совпадают с участками таможенной границы ЕАЭС, к заявителям также не относятся иностранные физические и юридические лица.</w:t>
            </w:r>
          </w:p>
          <w:p w:rsidR="00126F3B" w:rsidRPr="00A02486" w:rsidRDefault="00126F3B" w:rsidP="00126F3B">
            <w:pPr>
              <w:shd w:val="clear" w:color="auto" w:fill="FFFFFF" w:themeFill="background1"/>
              <w:ind w:firstLine="445"/>
              <w:contextualSpacing/>
              <w:jc w:val="both"/>
              <w:rPr>
                <w:rFonts w:ascii="Times New Roman" w:eastAsia="Calibri" w:hAnsi="Times New Roman" w:cs="Times New Roman"/>
                <w:bCs/>
                <w:sz w:val="24"/>
                <w:szCs w:val="24"/>
                <w:lang w:eastAsia="ru-RU"/>
              </w:rPr>
            </w:pPr>
            <w:r w:rsidRPr="00A02486">
              <w:rPr>
                <w:rFonts w:ascii="Times New Roman" w:eastAsia="Calibri" w:hAnsi="Times New Roman" w:cs="Times New Roman"/>
                <w:bCs/>
                <w:sz w:val="24"/>
                <w:szCs w:val="24"/>
                <w:lang w:eastAsia="ru-RU"/>
              </w:rPr>
              <w:t>…</w:t>
            </w:r>
          </w:p>
        </w:tc>
        <w:tc>
          <w:tcPr>
            <w:tcW w:w="4111" w:type="dxa"/>
          </w:tcPr>
          <w:p w:rsidR="00126F3B" w:rsidRPr="00A02486" w:rsidRDefault="00126F3B" w:rsidP="00126F3B">
            <w:pPr>
              <w:ind w:firstLine="709"/>
              <w:jc w:val="both"/>
              <w:rPr>
                <w:rFonts w:ascii="Times New Roman" w:eastAsia="Calibri" w:hAnsi="Times New Roman" w:cs="Times New Roman"/>
                <w:b/>
                <w:i/>
                <w:sz w:val="24"/>
                <w:szCs w:val="24"/>
                <w:lang w:eastAsia="ru-RU"/>
              </w:rPr>
            </w:pPr>
            <w:r w:rsidRPr="00A02486">
              <w:rPr>
                <w:rFonts w:ascii="Times New Roman" w:eastAsia="Calibri" w:hAnsi="Times New Roman" w:cs="Times New Roman"/>
                <w:b/>
                <w:i/>
                <w:sz w:val="24"/>
                <w:szCs w:val="24"/>
                <w:lang w:eastAsia="ru-RU"/>
              </w:rPr>
              <w:lastRenderedPageBreak/>
              <w:t>в статье 721 проекта:</w:t>
            </w: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rPr>
            </w:pPr>
            <w:r w:rsidRPr="00A02486">
              <w:rPr>
                <w:rFonts w:ascii="Times New Roman" w:eastAsia="Calibri" w:hAnsi="Times New Roman" w:cs="Times New Roman"/>
                <w:sz w:val="24"/>
                <w:szCs w:val="24"/>
                <w:lang w:eastAsia="ru-RU"/>
              </w:rPr>
              <w:t xml:space="preserve">в части второй пункта 1 слова </w:t>
            </w:r>
            <w:r w:rsidRPr="00A02486">
              <w:rPr>
                <w:rFonts w:ascii="Times New Roman" w:eastAsia="Calibri"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A02486">
              <w:rPr>
                <w:rFonts w:ascii="Times New Roman" w:eastAsia="Calibri" w:hAnsi="Times New Roman" w:cs="Times New Roman"/>
                <w:sz w:val="24"/>
                <w:szCs w:val="24"/>
              </w:rPr>
              <w:t xml:space="preserve"> заменить словами </w:t>
            </w:r>
            <w:r w:rsidRPr="00A02486">
              <w:rPr>
                <w:rFonts w:ascii="Times New Roman" w:eastAsia="Calibri" w:hAnsi="Times New Roman" w:cs="Times New Roman"/>
                <w:b/>
                <w:sz w:val="24"/>
                <w:szCs w:val="24"/>
              </w:rPr>
              <w:t>«уполномоченным органом в области технического регулирования»;</w:t>
            </w: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b/>
                <w:i/>
                <w:sz w:val="24"/>
                <w:szCs w:val="24"/>
              </w:rPr>
            </w:pPr>
          </w:p>
          <w:p w:rsidR="00126F3B" w:rsidRPr="00A02486" w:rsidRDefault="00126F3B" w:rsidP="00126F3B">
            <w:pPr>
              <w:jc w:val="both"/>
              <w:rPr>
                <w:rFonts w:ascii="Times New Roman" w:eastAsia="Calibri" w:hAnsi="Times New Roman" w:cs="Times New Roman"/>
                <w:b/>
                <w:i/>
                <w:sz w:val="24"/>
                <w:szCs w:val="24"/>
              </w:rPr>
            </w:pPr>
          </w:p>
          <w:p w:rsidR="00126F3B" w:rsidRPr="00A02486" w:rsidRDefault="00126F3B" w:rsidP="00126F3B">
            <w:pPr>
              <w:jc w:val="both"/>
              <w:rPr>
                <w:rFonts w:ascii="Times New Roman" w:eastAsia="Calibri" w:hAnsi="Times New Roman" w:cs="Times New Roman"/>
                <w:b/>
                <w:i/>
                <w:sz w:val="24"/>
                <w:szCs w:val="24"/>
              </w:rPr>
            </w:pPr>
          </w:p>
          <w:p w:rsidR="00126F3B" w:rsidRPr="00A02486" w:rsidRDefault="00126F3B" w:rsidP="00126F3B">
            <w:pPr>
              <w:ind w:firstLine="710"/>
              <w:jc w:val="both"/>
              <w:rPr>
                <w:rFonts w:ascii="Times New Roman" w:eastAsia="Calibri" w:hAnsi="Times New Roman" w:cs="Times New Roman"/>
                <w:sz w:val="24"/>
                <w:szCs w:val="24"/>
              </w:rPr>
            </w:pPr>
            <w:r w:rsidRPr="00A02486">
              <w:rPr>
                <w:rFonts w:ascii="Times New Roman" w:eastAsia="Calibri" w:hAnsi="Times New Roman" w:cs="Times New Roman"/>
                <w:b/>
                <w:i/>
                <w:sz w:val="24"/>
                <w:szCs w:val="24"/>
              </w:rPr>
              <w:t>в подпункте 4) пункта 3</w:t>
            </w:r>
            <w:r w:rsidRPr="00A02486">
              <w:rPr>
                <w:rFonts w:ascii="Times New Roman" w:eastAsia="Calibri" w:hAnsi="Times New Roman" w:cs="Times New Roman"/>
                <w:sz w:val="24"/>
                <w:szCs w:val="24"/>
              </w:rPr>
              <w:t xml:space="preserve"> слова «</w:t>
            </w:r>
            <w:r w:rsidRPr="00A02486">
              <w:rPr>
                <w:rFonts w:ascii="Times New Roman" w:eastAsia="Calibri" w:hAnsi="Times New Roman" w:cs="Times New Roman"/>
                <w:b/>
                <w:sz w:val="24"/>
                <w:szCs w:val="24"/>
              </w:rPr>
              <w:t>об инвестициях</w:t>
            </w:r>
            <w:r w:rsidRPr="00A02486">
              <w:rPr>
                <w:rFonts w:ascii="Times New Roman" w:eastAsia="Calibri" w:hAnsi="Times New Roman" w:cs="Times New Roman"/>
                <w:sz w:val="24"/>
                <w:szCs w:val="24"/>
              </w:rPr>
              <w:t>» заменить словами «</w:t>
            </w:r>
            <w:r w:rsidRPr="00A02486">
              <w:rPr>
                <w:rFonts w:ascii="Times New Roman" w:eastAsia="Calibri" w:hAnsi="Times New Roman" w:cs="Times New Roman"/>
                <w:b/>
                <w:sz w:val="24"/>
                <w:szCs w:val="24"/>
              </w:rPr>
              <w:t>в сфере предпринимательства</w:t>
            </w:r>
            <w:r w:rsidRPr="00A02486">
              <w:rPr>
                <w:rFonts w:ascii="Times New Roman" w:eastAsia="Calibri" w:hAnsi="Times New Roman" w:cs="Times New Roman"/>
                <w:sz w:val="24"/>
                <w:szCs w:val="24"/>
              </w:rPr>
              <w:t>»;</w:t>
            </w: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jc w:val="both"/>
              <w:rPr>
                <w:rFonts w:ascii="Times New Roman" w:eastAsia="Calibri" w:hAnsi="Times New Roman" w:cs="Times New Roman"/>
                <w:b/>
                <w:i/>
                <w:sz w:val="24"/>
                <w:szCs w:val="24"/>
                <w:lang w:eastAsia="ru-RU"/>
              </w:rPr>
            </w:pPr>
          </w:p>
          <w:p w:rsidR="00126F3B" w:rsidRPr="00A02486" w:rsidRDefault="00126F3B" w:rsidP="00126F3B">
            <w:pPr>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b/>
                <w:i/>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b/>
                <w:i/>
                <w:sz w:val="24"/>
                <w:szCs w:val="24"/>
                <w:lang w:eastAsia="ru-RU"/>
              </w:rPr>
              <w:t>в подпункте 7) пункта 3</w:t>
            </w:r>
            <w:r w:rsidRPr="00A02486">
              <w:rPr>
                <w:rFonts w:ascii="Times New Roman" w:eastAsia="Calibri" w:hAnsi="Times New Roman" w:cs="Times New Roman"/>
                <w:sz w:val="24"/>
                <w:szCs w:val="24"/>
                <w:lang w:eastAsia="ru-RU"/>
              </w:rPr>
              <w:t xml:space="preserve"> слова «</w:t>
            </w:r>
            <w:r w:rsidRPr="00A02486">
              <w:rPr>
                <w:rFonts w:ascii="Times New Roman" w:eastAsia="Calibri" w:hAnsi="Times New Roman" w:cs="Times New Roman"/>
                <w:b/>
                <w:sz w:val="24"/>
                <w:szCs w:val="24"/>
                <w:lang w:eastAsia="ru-RU"/>
              </w:rPr>
              <w:t>МФЦА</w:t>
            </w:r>
            <w:r w:rsidRPr="00A02486">
              <w:rPr>
                <w:rFonts w:ascii="Times New Roman" w:eastAsia="Calibri" w:hAnsi="Times New Roman" w:cs="Times New Roman"/>
                <w:sz w:val="24"/>
                <w:szCs w:val="24"/>
                <w:lang w:eastAsia="ru-RU"/>
              </w:rPr>
              <w:t>» заменить словами «</w:t>
            </w:r>
            <w:r w:rsidRPr="00A02486">
              <w:rPr>
                <w:rFonts w:ascii="Times New Roman" w:eastAsia="Calibri" w:hAnsi="Times New Roman" w:cs="Times New Roman"/>
                <w:b/>
                <w:sz w:val="24"/>
                <w:szCs w:val="24"/>
                <w:lang w:eastAsia="ru-RU"/>
              </w:rPr>
              <w:t>Международного финансового центра «Астаны</w:t>
            </w:r>
            <w:r w:rsidRPr="00A02486">
              <w:rPr>
                <w:rFonts w:ascii="Times New Roman" w:eastAsia="Calibri" w:hAnsi="Times New Roman" w:cs="Times New Roman"/>
                <w:sz w:val="24"/>
                <w:szCs w:val="24"/>
                <w:lang w:eastAsia="ru-RU"/>
              </w:rPr>
              <w:t>»;</w:t>
            </w:r>
          </w:p>
          <w:p w:rsidR="00126F3B" w:rsidRPr="00A02486" w:rsidRDefault="00126F3B" w:rsidP="00126F3B">
            <w:pPr>
              <w:ind w:firstLine="710"/>
              <w:jc w:val="both"/>
              <w:rPr>
                <w:rFonts w:ascii="Times New Roman" w:eastAsia="Calibri" w:hAnsi="Times New Roman" w:cs="Times New Roman"/>
                <w:b/>
                <w:i/>
                <w:sz w:val="24"/>
                <w:szCs w:val="24"/>
                <w:lang w:eastAsia="ru-RU"/>
              </w:rPr>
            </w:pPr>
          </w:p>
        </w:tc>
        <w:tc>
          <w:tcPr>
            <w:tcW w:w="3826" w:type="dxa"/>
          </w:tcPr>
          <w:p w:rsidR="00126F3B" w:rsidRPr="00A02486" w:rsidRDefault="00126F3B" w:rsidP="00126F3B">
            <w:pPr>
              <w:ind w:firstLine="709"/>
              <w:jc w:val="both"/>
              <w:rPr>
                <w:rFonts w:ascii="Times New Roman" w:hAnsi="Times New Roman" w:cs="Times New Roman"/>
                <w:b/>
                <w:sz w:val="24"/>
                <w:szCs w:val="24"/>
              </w:rPr>
            </w:pPr>
            <w:r w:rsidRPr="00A02486">
              <w:rPr>
                <w:rFonts w:ascii="Times New Roman" w:hAnsi="Times New Roman" w:cs="Times New Roman"/>
                <w:b/>
                <w:sz w:val="24"/>
                <w:szCs w:val="24"/>
              </w:rPr>
              <w:lastRenderedPageBreak/>
              <w:t xml:space="preserve">Отдел законодательства </w:t>
            </w:r>
          </w:p>
          <w:p w:rsidR="00126F3B" w:rsidRPr="00A02486" w:rsidRDefault="00126F3B" w:rsidP="00126F3B">
            <w:pPr>
              <w:ind w:firstLine="709"/>
              <w:jc w:val="both"/>
              <w:rPr>
                <w:rFonts w:ascii="Times New Roman" w:hAnsi="Times New Roman" w:cs="Times New Roman"/>
                <w:b/>
                <w:sz w:val="24"/>
                <w:szCs w:val="24"/>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jc w:val="both"/>
              <w:rPr>
                <w:rFonts w:ascii="Times New Roman" w:eastAsia="Calibri" w:hAnsi="Times New Roman" w:cs="Times New Roman"/>
                <w:sz w:val="24"/>
                <w:szCs w:val="24"/>
              </w:rPr>
            </w:pPr>
          </w:p>
          <w:p w:rsidR="00126F3B" w:rsidRPr="00A02486" w:rsidRDefault="00126F3B" w:rsidP="00126F3B">
            <w:pPr>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r w:rsidRPr="00A02486">
              <w:rPr>
                <w:rFonts w:ascii="Times New Roman" w:eastAsia="Calibri" w:hAnsi="Times New Roman" w:cs="Times New Roman"/>
                <w:sz w:val="24"/>
                <w:szCs w:val="24"/>
              </w:rPr>
              <w:t>приведение в соответствие с подпунктом 40) статьи 1 Закона «О техническом регулировании»;</w:t>
            </w: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sz w:val="24"/>
                <w:szCs w:val="24"/>
              </w:rPr>
            </w:pPr>
          </w:p>
          <w:p w:rsidR="00126F3B" w:rsidRPr="00A02486" w:rsidRDefault="00126F3B" w:rsidP="00126F3B">
            <w:pPr>
              <w:ind w:firstLine="710"/>
              <w:jc w:val="both"/>
              <w:rPr>
                <w:rFonts w:ascii="Times New Roman" w:eastAsia="Calibri" w:hAnsi="Times New Roman" w:cs="Times New Roman"/>
                <w:b/>
                <w:i/>
                <w:sz w:val="24"/>
                <w:szCs w:val="24"/>
                <w:lang w:eastAsia="ru-RU"/>
              </w:rPr>
            </w:pPr>
            <w:r w:rsidRPr="00A02486">
              <w:rPr>
                <w:rFonts w:ascii="Times New Roman" w:eastAsia="Calibri" w:hAnsi="Times New Roman" w:cs="Times New Roman"/>
                <w:sz w:val="24"/>
                <w:szCs w:val="24"/>
              </w:rPr>
              <w:t>положения, связанные с</w:t>
            </w:r>
            <w:r w:rsidRPr="00A02486">
              <w:rPr>
                <w:rFonts w:ascii="Times New Roman" w:eastAsia="Calibri" w:hAnsi="Times New Roman" w:cs="Times New Roman"/>
                <w:b/>
                <w:sz w:val="24"/>
                <w:szCs w:val="24"/>
              </w:rPr>
              <w:t xml:space="preserve"> </w:t>
            </w:r>
            <w:r w:rsidRPr="00A02486">
              <w:rPr>
                <w:rFonts w:ascii="Times New Roman" w:eastAsia="Times New Roman" w:hAnsi="Times New Roman" w:cs="Times New Roman"/>
                <w:sz w:val="24"/>
                <w:szCs w:val="24"/>
              </w:rPr>
              <w:t xml:space="preserve">инвестиционным стратегическим проектом, регламентированы законодательством Республики Казахстан </w:t>
            </w:r>
            <w:r w:rsidRPr="00A02486">
              <w:rPr>
                <w:rFonts w:ascii="Times New Roman" w:eastAsia="Calibri" w:hAnsi="Times New Roman" w:cs="Times New Roman"/>
                <w:sz w:val="24"/>
                <w:szCs w:val="24"/>
              </w:rPr>
              <w:t>в сфере предпринимательства</w:t>
            </w:r>
            <w:r w:rsidRPr="00A02486">
              <w:rPr>
                <w:rFonts w:ascii="Times New Roman" w:eastAsia="Calibri" w:hAnsi="Times New Roman" w:cs="Times New Roman"/>
                <w:sz w:val="24"/>
                <w:szCs w:val="24"/>
                <w:lang w:eastAsia="ru-RU"/>
              </w:rPr>
              <w:t>;</w:t>
            </w: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shd w:val="clear" w:color="auto" w:fill="FFFFFF" w:themeFill="background1"/>
              <w:rPr>
                <w:rFonts w:ascii="Times New Roman" w:hAnsi="Times New Roman" w:cs="Times New Roman"/>
                <w:b/>
                <w:sz w:val="24"/>
                <w:szCs w:val="24"/>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sz w:val="24"/>
                <w:szCs w:val="24"/>
                <w:lang w:eastAsia="ru-RU"/>
              </w:rPr>
              <w:t>юридическая техника;</w:t>
            </w: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6661F4">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pStyle w:val="ad"/>
              <w:widowControl w:val="0"/>
              <w:shd w:val="clear" w:color="auto" w:fill="FFFFFF" w:themeFill="background1"/>
              <w:jc w:val="center"/>
              <w:rPr>
                <w:rFonts w:ascii="Times New Roman" w:eastAsia="Times New Roman" w:hAnsi="Times New Roman"/>
                <w:bCs/>
                <w:sz w:val="24"/>
                <w:szCs w:val="24"/>
                <w:lang w:eastAsia="ru-RU"/>
              </w:rPr>
            </w:pPr>
            <w:r w:rsidRPr="00A02486">
              <w:rPr>
                <w:rFonts w:ascii="Times New Roman" w:eastAsia="Times New Roman" w:hAnsi="Times New Roman"/>
                <w:bCs/>
                <w:sz w:val="24"/>
                <w:szCs w:val="24"/>
                <w:lang w:eastAsia="ru-RU"/>
              </w:rPr>
              <w:t>пункт 3 статьи 724 проекта</w:t>
            </w:r>
          </w:p>
        </w:tc>
        <w:tc>
          <w:tcPr>
            <w:tcW w:w="3828" w:type="dxa"/>
            <w:shd w:val="clear" w:color="auto" w:fill="auto"/>
          </w:tcPr>
          <w:p w:rsidR="00126F3B" w:rsidRPr="00A02486" w:rsidRDefault="00126F3B" w:rsidP="00126F3B">
            <w:pPr>
              <w:ind w:firstLine="709"/>
              <w:contextualSpacing/>
              <w:jc w:val="both"/>
              <w:rPr>
                <w:rFonts w:ascii="Times New Roman" w:eastAsia="Times New Roman" w:hAnsi="Times New Roman" w:cs="Times New Roman"/>
                <w:b/>
                <w:sz w:val="24"/>
                <w:szCs w:val="24"/>
              </w:rPr>
            </w:pPr>
            <w:r w:rsidRPr="00A02486">
              <w:rPr>
                <w:rFonts w:ascii="Times New Roman" w:eastAsia="Times New Roman" w:hAnsi="Times New Roman" w:cs="Times New Roman"/>
                <w:b/>
                <w:sz w:val="24"/>
                <w:szCs w:val="24"/>
              </w:rPr>
              <w:t>Статья 724. Налогообложение лиц, заключивших соглашение об инвестиционных обязательствах</w:t>
            </w:r>
          </w:p>
          <w:p w:rsidR="00126F3B" w:rsidRPr="00A02486" w:rsidRDefault="00126F3B" w:rsidP="00126F3B">
            <w:pPr>
              <w:ind w:firstLine="709"/>
              <w:contextualSpacing/>
              <w:jc w:val="both"/>
              <w:rPr>
                <w:rFonts w:ascii="Times New Roman" w:eastAsia="Times New Roman" w:hAnsi="Times New Roman" w:cs="Times New Roman"/>
                <w:b/>
                <w:sz w:val="24"/>
                <w:szCs w:val="24"/>
              </w:rPr>
            </w:pP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3. Налогоплательщик (налоговый агент), заключивший соглашение об инвестиционных обязательствах в соответствии с Предпринимательским кодексом Республики Казахстан, осуществляет исчисление налогового обязательства в соответствии с налоговым режимом, действующим на момент возникновения такого обязательства, по следующим налогам и платежам в бюджет:</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налогу на добавленную стоимость;</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акцизу;</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плате </w:t>
            </w:r>
            <w:r w:rsidRPr="00A02486">
              <w:rPr>
                <w:rFonts w:ascii="Times New Roman" w:eastAsia="Times New Roman" w:hAnsi="Times New Roman" w:cs="Times New Roman"/>
                <w:b/>
                <w:sz w:val="24"/>
                <w:szCs w:val="24"/>
              </w:rPr>
              <w:t>за эмиссии в окружающую среду</w:t>
            </w:r>
            <w:r w:rsidRPr="00A02486">
              <w:rPr>
                <w:rFonts w:ascii="Times New Roman" w:eastAsia="Times New Roman" w:hAnsi="Times New Roman" w:cs="Times New Roman"/>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индивидуальному подоходному налогу;</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корпоративному подоходному налогу, удерживаемому у источника выплаты.</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tc>
        <w:tc>
          <w:tcPr>
            <w:tcW w:w="4111" w:type="dxa"/>
            <w:shd w:val="clear" w:color="auto" w:fill="auto"/>
          </w:tcPr>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p>
          <w:p w:rsidR="00126F3B" w:rsidRPr="00A02486" w:rsidRDefault="00126F3B" w:rsidP="00126F3B">
            <w:pPr>
              <w:ind w:firstLine="710"/>
              <w:jc w:val="both"/>
              <w:rPr>
                <w:rFonts w:ascii="Times New Roman" w:eastAsia="Calibri" w:hAnsi="Times New Roman" w:cs="Times New Roman"/>
                <w:b/>
                <w:sz w:val="24"/>
                <w:szCs w:val="24"/>
                <w:lang w:eastAsia="ru-RU"/>
              </w:rPr>
            </w:pPr>
            <w:r w:rsidRPr="00A02486">
              <w:rPr>
                <w:rFonts w:ascii="Times New Roman" w:eastAsia="Calibri" w:hAnsi="Times New Roman" w:cs="Times New Roman"/>
                <w:b/>
                <w:sz w:val="24"/>
                <w:szCs w:val="24"/>
                <w:lang w:eastAsia="ru-RU"/>
              </w:rPr>
              <w:t>в абзаце четвертом пункта 3</w:t>
            </w:r>
            <w:r w:rsidRPr="00A02486">
              <w:rPr>
                <w:rFonts w:ascii="Times New Roman" w:eastAsia="Calibri" w:hAnsi="Times New Roman" w:cs="Times New Roman"/>
                <w:sz w:val="24"/>
                <w:szCs w:val="24"/>
                <w:lang w:eastAsia="ru-RU"/>
              </w:rPr>
              <w:t xml:space="preserve"> </w:t>
            </w:r>
            <w:r w:rsidRPr="00A02486">
              <w:rPr>
                <w:rFonts w:ascii="Times New Roman" w:eastAsia="Calibri" w:hAnsi="Times New Roman" w:cs="Times New Roman"/>
                <w:b/>
                <w:sz w:val="24"/>
                <w:szCs w:val="24"/>
                <w:lang w:eastAsia="ru-RU"/>
              </w:rPr>
              <w:t xml:space="preserve">статьи 724 </w:t>
            </w:r>
            <w:r w:rsidRPr="00A02486">
              <w:rPr>
                <w:rFonts w:ascii="Times New Roman" w:eastAsia="Calibri" w:hAnsi="Times New Roman" w:cs="Times New Roman"/>
                <w:sz w:val="24"/>
                <w:szCs w:val="24"/>
                <w:lang w:eastAsia="ru-RU"/>
              </w:rPr>
              <w:t>слова «</w:t>
            </w:r>
            <w:r w:rsidRPr="00A02486">
              <w:rPr>
                <w:rFonts w:ascii="Times New Roman" w:eastAsia="Calibri" w:hAnsi="Times New Roman" w:cs="Times New Roman"/>
                <w:b/>
                <w:sz w:val="24"/>
                <w:szCs w:val="24"/>
                <w:lang w:eastAsia="ru-RU"/>
              </w:rPr>
              <w:t>за эмиссии в окружающую среду</w:t>
            </w:r>
            <w:r w:rsidRPr="00A02486">
              <w:rPr>
                <w:rFonts w:ascii="Times New Roman" w:eastAsia="Calibri" w:hAnsi="Times New Roman" w:cs="Times New Roman"/>
                <w:sz w:val="24"/>
                <w:szCs w:val="24"/>
                <w:lang w:eastAsia="ru-RU"/>
              </w:rPr>
              <w:t>» заменить словами «</w:t>
            </w:r>
            <w:r w:rsidRPr="00A02486">
              <w:rPr>
                <w:rFonts w:ascii="Times New Roman" w:eastAsia="Calibri" w:hAnsi="Times New Roman" w:cs="Times New Roman"/>
                <w:b/>
                <w:sz w:val="24"/>
                <w:szCs w:val="24"/>
                <w:lang w:eastAsia="ru-RU"/>
              </w:rPr>
              <w:t>за негативное воздействие на окружающую среду</w:t>
            </w:r>
            <w:r w:rsidRPr="00A02486">
              <w:rPr>
                <w:rFonts w:ascii="Times New Roman" w:eastAsia="Calibri" w:hAnsi="Times New Roman" w:cs="Times New Roman"/>
                <w:sz w:val="24"/>
                <w:szCs w:val="24"/>
                <w:lang w:eastAsia="ru-RU"/>
              </w:rPr>
              <w:t>»;</w:t>
            </w:r>
          </w:p>
          <w:p w:rsidR="00126F3B" w:rsidRPr="00A02486" w:rsidRDefault="00126F3B" w:rsidP="00126F3B">
            <w:pPr>
              <w:ind w:firstLine="709"/>
              <w:jc w:val="both"/>
              <w:rPr>
                <w:rFonts w:ascii="Times New Roman" w:eastAsia="Times New Roman" w:hAnsi="Times New Roman" w:cs="Times New Roman"/>
                <w:b/>
                <w:sz w:val="24"/>
                <w:szCs w:val="24"/>
              </w:rPr>
            </w:pPr>
          </w:p>
        </w:tc>
        <w:tc>
          <w:tcPr>
            <w:tcW w:w="3826" w:type="dxa"/>
          </w:tcPr>
          <w:p w:rsidR="00126F3B" w:rsidRPr="00A02486" w:rsidRDefault="00126F3B" w:rsidP="00126F3B">
            <w:pPr>
              <w:ind w:firstLine="709"/>
              <w:jc w:val="both"/>
              <w:rPr>
                <w:rFonts w:ascii="Times New Roman" w:hAnsi="Times New Roman" w:cs="Times New Roman"/>
                <w:b/>
                <w:sz w:val="24"/>
                <w:szCs w:val="24"/>
              </w:rPr>
            </w:pPr>
            <w:r w:rsidRPr="00A02486">
              <w:rPr>
                <w:rFonts w:ascii="Times New Roman" w:hAnsi="Times New Roman" w:cs="Times New Roman"/>
                <w:b/>
                <w:sz w:val="24"/>
                <w:szCs w:val="24"/>
              </w:rPr>
              <w:t xml:space="preserve">Отдел законодательства </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sz w:val="24"/>
                <w:szCs w:val="24"/>
                <w:lang w:eastAsia="ru-RU"/>
              </w:rPr>
              <w:t xml:space="preserve">в целях </w:t>
            </w:r>
            <w:proofErr w:type="spellStart"/>
            <w:r w:rsidRPr="00A02486">
              <w:rPr>
                <w:rFonts w:ascii="Times New Roman" w:eastAsia="Calibri" w:hAnsi="Times New Roman" w:cs="Times New Roman"/>
                <w:sz w:val="24"/>
                <w:szCs w:val="24"/>
                <w:lang w:eastAsia="ru-RU"/>
              </w:rPr>
              <w:t>корреспондирования</w:t>
            </w:r>
            <w:proofErr w:type="spellEnd"/>
            <w:r w:rsidRPr="00A02486">
              <w:rPr>
                <w:rFonts w:ascii="Times New Roman" w:eastAsia="Calibri" w:hAnsi="Times New Roman" w:cs="Times New Roman"/>
                <w:sz w:val="24"/>
                <w:szCs w:val="24"/>
                <w:lang w:eastAsia="ru-RU"/>
              </w:rPr>
              <w:t xml:space="preserve"> со статьей 127 Экологического кодекса Республики Казахстан.</w:t>
            </w: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A07CA3">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pStyle w:val="ad"/>
              <w:widowControl w:val="0"/>
              <w:shd w:val="clear" w:color="auto" w:fill="FFFFFF" w:themeFill="background1"/>
              <w:jc w:val="center"/>
              <w:rPr>
                <w:rFonts w:ascii="Times New Roman" w:eastAsia="Times New Roman" w:hAnsi="Times New Roman"/>
                <w:bCs/>
                <w:sz w:val="24"/>
                <w:szCs w:val="24"/>
                <w:lang w:eastAsia="ru-RU"/>
              </w:rPr>
            </w:pPr>
            <w:r w:rsidRPr="00A02486">
              <w:rPr>
                <w:rFonts w:ascii="Times New Roman" w:hAnsi="Times New Roman" w:cs="Times New Roman"/>
                <w:sz w:val="24"/>
                <w:szCs w:val="24"/>
                <w:lang w:eastAsia="ru-RU"/>
              </w:rPr>
              <w:t>пункт 4 статьи 741 проекта</w:t>
            </w:r>
          </w:p>
        </w:tc>
        <w:tc>
          <w:tcPr>
            <w:tcW w:w="3828" w:type="dxa"/>
            <w:shd w:val="clear" w:color="auto" w:fill="auto"/>
          </w:tcPr>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Статья 741. Особенности исполнения налогового обязательства </w:t>
            </w:r>
            <w:proofErr w:type="spellStart"/>
            <w:r w:rsidRPr="00A02486">
              <w:rPr>
                <w:rFonts w:ascii="Times New Roman" w:eastAsia="Times New Roman" w:hAnsi="Times New Roman" w:cs="Times New Roman"/>
                <w:b/>
                <w:sz w:val="24"/>
                <w:szCs w:val="24"/>
                <w:lang w:eastAsia="ru-RU"/>
              </w:rPr>
              <w:t>недропользователями</w:t>
            </w:r>
            <w:proofErr w:type="spellEnd"/>
          </w:p>
          <w:p w:rsidR="00126F3B" w:rsidRPr="00A02486" w:rsidRDefault="00126F3B" w:rsidP="00126F3B">
            <w:pPr>
              <w:ind w:firstLine="709"/>
              <w:contextualSpacing/>
              <w:jc w:val="both"/>
              <w:rPr>
                <w:rFonts w:ascii="Times New Roman" w:eastAsia="Times New Roman" w:hAnsi="Times New Roman" w:cs="Times New Roman"/>
                <w:b/>
                <w:sz w:val="24"/>
                <w:szCs w:val="24"/>
                <w:lang w:eastAsia="ru-RU"/>
              </w:rPr>
            </w:pPr>
          </w:p>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4. Физические лица, имеющие право недропользования, исполняют налоговые обязательства по деятельности, осуществляемой в рамках такого права, по специальным платежам и налогам </w:t>
            </w:r>
            <w:proofErr w:type="spellStart"/>
            <w:r w:rsidRPr="00A02486">
              <w:rPr>
                <w:rFonts w:ascii="Times New Roman" w:eastAsia="Times New Roman" w:hAnsi="Times New Roman" w:cs="Times New Roman"/>
                <w:sz w:val="24"/>
                <w:szCs w:val="24"/>
              </w:rPr>
              <w:t>недропользователей</w:t>
            </w:r>
            <w:proofErr w:type="spellEnd"/>
            <w:r w:rsidRPr="00A02486">
              <w:rPr>
                <w:rFonts w:ascii="Times New Roman" w:eastAsia="Times New Roman" w:hAnsi="Times New Roman" w:cs="Times New Roman"/>
                <w:sz w:val="24"/>
                <w:szCs w:val="24"/>
              </w:rPr>
              <w:t xml:space="preserve"> и ведению </w:t>
            </w:r>
            <w:r w:rsidRPr="00A02486">
              <w:rPr>
                <w:rFonts w:ascii="Times New Roman" w:eastAsia="Times New Roman" w:hAnsi="Times New Roman" w:cs="Times New Roman"/>
                <w:b/>
                <w:sz w:val="24"/>
                <w:szCs w:val="24"/>
              </w:rPr>
              <w:t>раздельного</w:t>
            </w:r>
            <w:r w:rsidRPr="00A02486">
              <w:rPr>
                <w:rFonts w:ascii="Times New Roman" w:eastAsia="Times New Roman" w:hAnsi="Times New Roman" w:cs="Times New Roman"/>
                <w:sz w:val="24"/>
                <w:szCs w:val="24"/>
              </w:rPr>
              <w:t xml:space="preserve"> учета в порядке, определенном для </w:t>
            </w:r>
            <w:proofErr w:type="spellStart"/>
            <w:r w:rsidRPr="00A02486">
              <w:rPr>
                <w:rFonts w:ascii="Times New Roman" w:eastAsia="Times New Roman" w:hAnsi="Times New Roman" w:cs="Times New Roman"/>
                <w:sz w:val="24"/>
                <w:szCs w:val="24"/>
              </w:rPr>
              <w:t>недропользователей</w:t>
            </w:r>
            <w:proofErr w:type="spellEnd"/>
            <w:r w:rsidRPr="00A02486">
              <w:rPr>
                <w:rFonts w:ascii="Times New Roman" w:eastAsia="Times New Roman" w:hAnsi="Times New Roman" w:cs="Times New Roman"/>
                <w:sz w:val="24"/>
                <w:szCs w:val="24"/>
              </w:rPr>
              <w:t>-юридических лиц.</w:t>
            </w:r>
          </w:p>
          <w:p w:rsidR="00126F3B" w:rsidRPr="00A02486" w:rsidRDefault="00126F3B" w:rsidP="00126F3B">
            <w:pPr>
              <w:shd w:val="clear" w:color="auto" w:fill="FFFFFF" w:themeFill="background1"/>
              <w:jc w:val="both"/>
              <w:rPr>
                <w:rFonts w:ascii="Times New Roman" w:eastAsia="Times New Roman" w:hAnsi="Times New Roman" w:cs="Times New Roman"/>
                <w:sz w:val="24"/>
                <w:szCs w:val="24"/>
              </w:rPr>
            </w:pPr>
          </w:p>
        </w:tc>
        <w:tc>
          <w:tcPr>
            <w:tcW w:w="4111" w:type="dxa"/>
            <w:shd w:val="clear" w:color="auto" w:fill="auto"/>
          </w:tcPr>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b/>
                <w:sz w:val="24"/>
                <w:szCs w:val="24"/>
                <w:lang w:eastAsia="ru-RU"/>
              </w:rPr>
              <w:t>пункт 4 статьи 741 проекта</w:t>
            </w:r>
            <w:r w:rsidRPr="00A02486">
              <w:rPr>
                <w:rFonts w:ascii="Times New Roman" w:eastAsia="Calibri" w:hAnsi="Times New Roman" w:cs="Times New Roman"/>
                <w:sz w:val="24"/>
                <w:szCs w:val="24"/>
                <w:lang w:eastAsia="ru-RU"/>
              </w:rPr>
              <w:t xml:space="preserve"> после слова «р</w:t>
            </w:r>
            <w:r w:rsidRPr="00A02486">
              <w:rPr>
                <w:rFonts w:ascii="Times New Roman" w:eastAsia="Calibri" w:hAnsi="Times New Roman" w:cs="Times New Roman"/>
                <w:b/>
                <w:sz w:val="24"/>
                <w:szCs w:val="24"/>
                <w:lang w:eastAsia="ru-RU"/>
              </w:rPr>
              <w:t>аздельного</w:t>
            </w:r>
            <w:r w:rsidRPr="00A02486">
              <w:rPr>
                <w:rFonts w:ascii="Times New Roman" w:eastAsia="Calibri" w:hAnsi="Times New Roman" w:cs="Times New Roman"/>
                <w:sz w:val="24"/>
                <w:szCs w:val="24"/>
                <w:lang w:eastAsia="ru-RU"/>
              </w:rPr>
              <w:t>» дополнить словом «</w:t>
            </w:r>
            <w:r w:rsidRPr="00A02486">
              <w:rPr>
                <w:rFonts w:ascii="Times New Roman" w:eastAsia="Calibri" w:hAnsi="Times New Roman" w:cs="Times New Roman"/>
                <w:b/>
                <w:sz w:val="24"/>
                <w:szCs w:val="24"/>
                <w:lang w:eastAsia="ru-RU"/>
              </w:rPr>
              <w:t>налогового</w:t>
            </w:r>
            <w:r w:rsidRPr="00A02486">
              <w:rPr>
                <w:rFonts w:ascii="Times New Roman" w:eastAsia="Calibri" w:hAnsi="Times New Roman" w:cs="Times New Roman"/>
                <w:sz w:val="24"/>
                <w:szCs w:val="24"/>
                <w:lang w:eastAsia="ru-RU"/>
              </w:rPr>
              <w:t>»;</w:t>
            </w:r>
          </w:p>
          <w:p w:rsidR="00126F3B" w:rsidRPr="00A02486" w:rsidRDefault="00126F3B" w:rsidP="00126F3B">
            <w:pPr>
              <w:jc w:val="both"/>
              <w:rPr>
                <w:rFonts w:ascii="Times New Roman" w:eastAsia="Calibri" w:hAnsi="Times New Roman" w:cs="Times New Roman"/>
                <w:sz w:val="24"/>
                <w:szCs w:val="24"/>
                <w:lang w:eastAsia="ru-RU"/>
              </w:rPr>
            </w:pPr>
          </w:p>
          <w:p w:rsidR="00126F3B" w:rsidRPr="00A02486" w:rsidRDefault="00126F3B" w:rsidP="00126F3B">
            <w:pPr>
              <w:jc w:val="both"/>
              <w:rPr>
                <w:rFonts w:ascii="Times New Roman" w:eastAsia="Calibri" w:hAnsi="Times New Roman" w:cs="Times New Roman"/>
                <w:sz w:val="24"/>
                <w:szCs w:val="24"/>
                <w:lang w:eastAsia="ru-RU"/>
              </w:rPr>
            </w:pPr>
          </w:p>
          <w:p w:rsidR="00126F3B" w:rsidRPr="00A02486" w:rsidRDefault="00126F3B" w:rsidP="00126F3B">
            <w:pPr>
              <w:shd w:val="clear" w:color="auto" w:fill="FFFFFF" w:themeFill="background1"/>
              <w:ind w:firstLine="458"/>
              <w:jc w:val="both"/>
              <w:rPr>
                <w:rFonts w:ascii="Times New Roman" w:eastAsia="Times New Roman" w:hAnsi="Times New Roman" w:cs="Times New Roman"/>
                <w:b/>
                <w:sz w:val="24"/>
                <w:szCs w:val="24"/>
              </w:rPr>
            </w:pPr>
          </w:p>
        </w:tc>
        <w:tc>
          <w:tcPr>
            <w:tcW w:w="3826" w:type="dxa"/>
          </w:tcPr>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hAnsi="Times New Roman" w:cs="Times New Roman"/>
                <w:b/>
                <w:sz w:val="24"/>
                <w:szCs w:val="24"/>
              </w:rPr>
              <w:t xml:space="preserve">Отдел </w:t>
            </w:r>
            <w:r w:rsidR="00436E05" w:rsidRPr="00A02486">
              <w:rPr>
                <w:rFonts w:ascii="Times New Roman" w:hAnsi="Times New Roman" w:cs="Times New Roman"/>
                <w:b/>
                <w:sz w:val="24"/>
                <w:szCs w:val="24"/>
              </w:rPr>
              <w:t>законодательства</w:t>
            </w:r>
            <w:r w:rsidRPr="00A02486">
              <w:rPr>
                <w:rFonts w:ascii="Times New Roman" w:hAnsi="Times New Roman" w:cs="Times New Roman"/>
                <w:b/>
                <w:sz w:val="24"/>
                <w:szCs w:val="24"/>
              </w:rPr>
              <w:t xml:space="preserve"> </w:t>
            </w:r>
            <w:r w:rsidRPr="00A02486">
              <w:rPr>
                <w:rFonts w:ascii="Times New Roman" w:eastAsia="Calibri" w:hAnsi="Times New Roman" w:cs="Times New Roman"/>
                <w:sz w:val="24"/>
                <w:szCs w:val="24"/>
                <w:lang w:eastAsia="ru-RU"/>
              </w:rPr>
              <w:t>юридическая техника;</w:t>
            </w: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1A0167">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pStyle w:val="ad"/>
              <w:widowControl w:val="0"/>
              <w:shd w:val="clear" w:color="auto" w:fill="FFFFFF" w:themeFill="background1"/>
              <w:jc w:val="center"/>
              <w:rPr>
                <w:rFonts w:ascii="Times New Roman" w:eastAsia="Times New Roman" w:hAnsi="Times New Roman"/>
                <w:bCs/>
                <w:sz w:val="24"/>
                <w:szCs w:val="24"/>
                <w:lang w:eastAsia="ru-RU"/>
              </w:rPr>
            </w:pPr>
            <w:r w:rsidRPr="00A02486">
              <w:rPr>
                <w:rFonts w:ascii="Times New Roman" w:hAnsi="Times New Roman" w:cs="Times New Roman"/>
                <w:sz w:val="24"/>
                <w:szCs w:val="24"/>
                <w:lang w:eastAsia="ru-RU"/>
              </w:rPr>
              <w:t>заголовок статьи 744 проекта</w:t>
            </w:r>
          </w:p>
        </w:tc>
        <w:tc>
          <w:tcPr>
            <w:tcW w:w="3828" w:type="dxa"/>
            <w:shd w:val="clear" w:color="auto" w:fill="auto"/>
          </w:tcPr>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Статья 744. </w:t>
            </w:r>
            <w:r w:rsidRPr="00A02486">
              <w:rPr>
                <w:rFonts w:ascii="Times New Roman" w:eastAsia="Times New Roman" w:hAnsi="Times New Roman" w:cs="Times New Roman"/>
                <w:b/>
                <w:sz w:val="24"/>
                <w:szCs w:val="24"/>
              </w:rPr>
              <w:t xml:space="preserve">Особенности </w:t>
            </w:r>
            <w:r w:rsidRPr="00A02486">
              <w:rPr>
                <w:rFonts w:ascii="Times New Roman" w:eastAsia="Times New Roman" w:hAnsi="Times New Roman" w:cs="Times New Roman"/>
                <w:sz w:val="24"/>
                <w:szCs w:val="24"/>
              </w:rPr>
              <w:t>налогового учета операций по недропользованию</w:t>
            </w:r>
          </w:p>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b/>
                <w:sz w:val="24"/>
                <w:szCs w:val="24"/>
              </w:rPr>
            </w:pPr>
          </w:p>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1. </w:t>
            </w:r>
            <w:proofErr w:type="spellStart"/>
            <w:r w:rsidRPr="00A02486">
              <w:rPr>
                <w:rFonts w:ascii="Times New Roman" w:eastAsia="Times New Roman" w:hAnsi="Times New Roman" w:cs="Times New Roman"/>
                <w:sz w:val="24"/>
                <w:szCs w:val="24"/>
              </w:rPr>
              <w:t>Недропользователь</w:t>
            </w:r>
            <w:proofErr w:type="spellEnd"/>
            <w:r w:rsidRPr="00A02486">
              <w:rPr>
                <w:rFonts w:ascii="Times New Roman" w:eastAsia="Times New Roman" w:hAnsi="Times New Roman" w:cs="Times New Roman"/>
                <w:sz w:val="24"/>
                <w:szCs w:val="24"/>
              </w:rPr>
              <w:t xml:space="preserve">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w:t>
            </w:r>
            <w:r w:rsidRPr="00A02486">
              <w:rPr>
                <w:rFonts w:ascii="Times New Roman" w:eastAsia="Times New Roman" w:hAnsi="Times New Roman" w:cs="Times New Roman"/>
                <w:sz w:val="24"/>
                <w:szCs w:val="24"/>
              </w:rPr>
              <w:lastRenderedPageBreak/>
              <w:t>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налогов и платежей в бюджет в порядке и по ставкам, которые отличаются от установленных настоящим Кодексом.</w:t>
            </w:r>
          </w:p>
          <w:p w:rsidR="00126F3B" w:rsidRPr="00A02486" w:rsidRDefault="00126F3B" w:rsidP="00126F3B">
            <w:pPr>
              <w:shd w:val="clear" w:color="auto" w:fill="FFFFFF"/>
              <w:ind w:firstLine="709"/>
              <w:contextualSpacing/>
              <w:jc w:val="both"/>
              <w:textAlignment w:val="baseline"/>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tc>
        <w:tc>
          <w:tcPr>
            <w:tcW w:w="4111" w:type="dxa"/>
            <w:shd w:val="clear" w:color="auto" w:fill="auto"/>
          </w:tcPr>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b/>
                <w:sz w:val="24"/>
                <w:szCs w:val="24"/>
                <w:lang w:eastAsia="ru-RU"/>
              </w:rPr>
              <w:lastRenderedPageBreak/>
              <w:t xml:space="preserve">заголовок статьи 744 проекта </w:t>
            </w:r>
            <w:r w:rsidRPr="00A02486">
              <w:rPr>
                <w:rFonts w:ascii="Times New Roman" w:eastAsia="Calibri" w:hAnsi="Times New Roman" w:cs="Times New Roman"/>
                <w:sz w:val="24"/>
                <w:szCs w:val="24"/>
                <w:lang w:eastAsia="ru-RU"/>
              </w:rPr>
              <w:t>после слова «</w:t>
            </w:r>
            <w:r w:rsidRPr="00A02486">
              <w:rPr>
                <w:rFonts w:ascii="Times New Roman" w:eastAsia="Calibri" w:hAnsi="Times New Roman" w:cs="Times New Roman"/>
                <w:b/>
                <w:sz w:val="24"/>
                <w:szCs w:val="24"/>
                <w:lang w:eastAsia="ru-RU"/>
              </w:rPr>
              <w:t>Особенности</w:t>
            </w:r>
            <w:r w:rsidRPr="00A02486">
              <w:rPr>
                <w:rFonts w:ascii="Times New Roman" w:eastAsia="Calibri" w:hAnsi="Times New Roman" w:cs="Times New Roman"/>
                <w:sz w:val="24"/>
                <w:szCs w:val="24"/>
                <w:lang w:eastAsia="ru-RU"/>
              </w:rPr>
              <w:t>» дополнить словом «</w:t>
            </w:r>
            <w:r w:rsidRPr="00A02486">
              <w:rPr>
                <w:rFonts w:ascii="Times New Roman" w:eastAsia="Calibri" w:hAnsi="Times New Roman" w:cs="Times New Roman"/>
                <w:b/>
                <w:sz w:val="24"/>
                <w:szCs w:val="24"/>
                <w:lang w:eastAsia="ru-RU"/>
              </w:rPr>
              <w:t>раздельного</w:t>
            </w:r>
            <w:r w:rsidRPr="00A02486">
              <w:rPr>
                <w:rFonts w:ascii="Times New Roman" w:eastAsia="Calibri" w:hAnsi="Times New Roman" w:cs="Times New Roman"/>
                <w:sz w:val="24"/>
                <w:szCs w:val="24"/>
                <w:lang w:eastAsia="ru-RU"/>
              </w:rPr>
              <w:t>»;</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tc>
        <w:tc>
          <w:tcPr>
            <w:tcW w:w="3826" w:type="dxa"/>
          </w:tcPr>
          <w:p w:rsidR="00126F3B" w:rsidRPr="00A02486" w:rsidRDefault="00126F3B" w:rsidP="00126F3B">
            <w:pPr>
              <w:ind w:firstLine="709"/>
              <w:jc w:val="both"/>
              <w:rPr>
                <w:rFonts w:ascii="Times New Roman" w:hAnsi="Times New Roman" w:cs="Times New Roman"/>
                <w:b/>
                <w:sz w:val="24"/>
                <w:szCs w:val="24"/>
              </w:rPr>
            </w:pPr>
            <w:r w:rsidRPr="00A02486">
              <w:rPr>
                <w:rFonts w:ascii="Times New Roman" w:hAnsi="Times New Roman" w:cs="Times New Roman"/>
                <w:b/>
                <w:sz w:val="24"/>
                <w:szCs w:val="24"/>
              </w:rPr>
              <w:t xml:space="preserve">Отдел законодательства </w:t>
            </w:r>
          </w:p>
          <w:p w:rsidR="00126F3B" w:rsidRPr="00A02486" w:rsidRDefault="00126F3B" w:rsidP="00126F3B">
            <w:pPr>
              <w:ind w:firstLine="709"/>
              <w:jc w:val="both"/>
              <w:rPr>
                <w:rFonts w:ascii="Times New Roman" w:hAnsi="Times New Roman" w:cs="Times New Roman"/>
                <w:b/>
                <w:sz w:val="24"/>
                <w:szCs w:val="24"/>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sz w:val="24"/>
                <w:szCs w:val="24"/>
                <w:lang w:eastAsia="ru-RU"/>
              </w:rPr>
              <w:t xml:space="preserve">в целях </w:t>
            </w:r>
            <w:proofErr w:type="spellStart"/>
            <w:r w:rsidRPr="00A02486">
              <w:rPr>
                <w:rFonts w:ascii="Times New Roman" w:eastAsia="Calibri" w:hAnsi="Times New Roman" w:cs="Times New Roman"/>
                <w:sz w:val="24"/>
                <w:szCs w:val="24"/>
                <w:lang w:eastAsia="ru-RU"/>
              </w:rPr>
              <w:t>корреспондирования</w:t>
            </w:r>
            <w:proofErr w:type="spellEnd"/>
            <w:r w:rsidRPr="00A02486">
              <w:rPr>
                <w:rFonts w:ascii="Times New Roman" w:eastAsia="Calibri" w:hAnsi="Times New Roman" w:cs="Times New Roman"/>
                <w:sz w:val="24"/>
                <w:szCs w:val="24"/>
                <w:lang w:eastAsia="ru-RU"/>
              </w:rPr>
              <w:t xml:space="preserve"> с пунктом 5 статьи 203 проекта Кодекса;</w:t>
            </w: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2B7B43">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pStyle w:val="ad"/>
              <w:widowControl w:val="0"/>
              <w:shd w:val="clear" w:color="auto" w:fill="FFFFFF" w:themeFill="background1"/>
              <w:jc w:val="center"/>
              <w:rPr>
                <w:rFonts w:ascii="Times New Roman" w:eastAsia="Times New Roman" w:hAnsi="Times New Roman"/>
                <w:bCs/>
                <w:sz w:val="24"/>
                <w:szCs w:val="24"/>
                <w:lang w:eastAsia="ru-RU"/>
              </w:rPr>
            </w:pPr>
            <w:r w:rsidRPr="00A02486">
              <w:rPr>
                <w:rFonts w:ascii="Times New Roman" w:eastAsia="Times New Roman" w:hAnsi="Times New Roman"/>
                <w:bCs/>
                <w:sz w:val="24"/>
                <w:szCs w:val="24"/>
                <w:lang w:eastAsia="ru-RU"/>
              </w:rPr>
              <w:t>статья 755 проекта</w:t>
            </w:r>
          </w:p>
        </w:tc>
        <w:tc>
          <w:tcPr>
            <w:tcW w:w="3828" w:type="dxa"/>
            <w:shd w:val="clear" w:color="auto" w:fill="auto"/>
          </w:tcPr>
          <w:p w:rsidR="00126F3B" w:rsidRPr="00A02486" w:rsidRDefault="00126F3B" w:rsidP="00126F3B">
            <w:pPr>
              <w:ind w:firstLine="709"/>
              <w:contextualSpacing/>
              <w:jc w:val="both"/>
              <w:rPr>
                <w:rFonts w:ascii="Times New Roman" w:eastAsia="Times New Roman" w:hAnsi="Times New Roman" w:cs="Times New Roman"/>
                <w:b/>
                <w:bCs/>
                <w:sz w:val="24"/>
                <w:szCs w:val="24"/>
              </w:rPr>
            </w:pPr>
            <w:r w:rsidRPr="00A02486">
              <w:rPr>
                <w:rFonts w:ascii="Times New Roman" w:eastAsia="Times New Roman" w:hAnsi="Times New Roman" w:cs="Times New Roman"/>
                <w:b/>
                <w:bCs/>
                <w:sz w:val="24"/>
                <w:szCs w:val="24"/>
              </w:rPr>
              <w:t xml:space="preserve">Статья 755. Порядок установления платежа по возмещению исторических затрат </w:t>
            </w:r>
          </w:p>
          <w:p w:rsidR="00126F3B" w:rsidRPr="00A02486" w:rsidRDefault="00126F3B" w:rsidP="00126F3B">
            <w:pPr>
              <w:ind w:firstLine="709"/>
              <w:contextualSpacing/>
              <w:jc w:val="both"/>
              <w:rPr>
                <w:rFonts w:ascii="Times New Roman" w:eastAsia="Times New Roman" w:hAnsi="Times New Roman" w:cs="Times New Roman"/>
                <w:b/>
                <w:bCs/>
                <w:sz w:val="24"/>
                <w:szCs w:val="24"/>
              </w:rPr>
            </w:pP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1. Сумма исторических затрат, понесенных государством на геологическое изучение контрактной территории (участка недр) и разведку месторождений, рассчитывается уполномоченным для этих целей государственным органом Республики Казахстан в </w:t>
            </w:r>
            <w:r w:rsidRPr="00A02486">
              <w:rPr>
                <w:rFonts w:ascii="Times New Roman" w:eastAsia="Times New Roman" w:hAnsi="Times New Roman" w:cs="Times New Roman"/>
                <w:sz w:val="24"/>
                <w:szCs w:val="24"/>
              </w:rPr>
              <w:lastRenderedPageBreak/>
              <w:t>порядке, определенном законодательством Республики Казахстан, и подлежит уплате в бюджет:</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p w:rsidR="00126F3B" w:rsidRPr="00A02486" w:rsidRDefault="00126F3B" w:rsidP="00126F3B">
            <w:pPr>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2. Обязательство по платежу по возмещению исторических затрат возникает с даты заключения соглашения о конфиденциальности между </w:t>
            </w:r>
            <w:proofErr w:type="spellStart"/>
            <w:r w:rsidRPr="00A02486">
              <w:rPr>
                <w:rFonts w:ascii="Times New Roman" w:eastAsia="Times New Roman" w:hAnsi="Times New Roman" w:cs="Times New Roman"/>
                <w:sz w:val="24"/>
                <w:szCs w:val="24"/>
              </w:rPr>
              <w:t>недропользователем</w:t>
            </w:r>
            <w:proofErr w:type="spellEnd"/>
            <w:r w:rsidRPr="00A02486">
              <w:rPr>
                <w:rFonts w:ascii="Times New Roman" w:eastAsia="Times New Roman" w:hAnsi="Times New Roman" w:cs="Times New Roman"/>
                <w:sz w:val="24"/>
                <w:szCs w:val="24"/>
              </w:rPr>
              <w:t xml:space="preserve"> и уполномоченным органом по изучению </w:t>
            </w:r>
            <w:r w:rsidRPr="00A02486">
              <w:rPr>
                <w:rFonts w:ascii="Times New Roman" w:eastAsia="Times New Roman" w:hAnsi="Times New Roman" w:cs="Times New Roman"/>
                <w:b/>
                <w:sz w:val="24"/>
                <w:szCs w:val="24"/>
              </w:rPr>
              <w:t>и использованию</w:t>
            </w:r>
            <w:r w:rsidRPr="00A02486">
              <w:rPr>
                <w:rFonts w:ascii="Times New Roman" w:eastAsia="Times New Roman" w:hAnsi="Times New Roman" w:cs="Times New Roman"/>
                <w:sz w:val="24"/>
                <w:szCs w:val="24"/>
              </w:rPr>
              <w:t xml:space="preserve"> недр, а по контрактам на недропользование, включая соглашения о разделе продукции, заключенным до 1 января 2009 года, по которым по состоянию на </w:t>
            </w:r>
            <w:r w:rsidRPr="00A02486">
              <w:rPr>
                <w:rFonts w:ascii="Times New Roman" w:eastAsia="Times New Roman" w:hAnsi="Times New Roman" w:cs="Times New Roman"/>
                <w:sz w:val="24"/>
                <w:szCs w:val="24"/>
              </w:rPr>
              <w:lastRenderedPageBreak/>
              <w:t>1 января 2009 года не заключены соответствующие соглашения о конфиденциальности, но должны быть заключены по условиям контракта на недропользование, – с даты заключения соглашения о конфиденциальности с уполномоченным органом по изучению и использованию недр.</w:t>
            </w:r>
          </w:p>
          <w:p w:rsidR="00126F3B" w:rsidRPr="00A02486" w:rsidRDefault="00126F3B" w:rsidP="00126F3B">
            <w:pPr>
              <w:shd w:val="clear" w:color="auto" w:fill="FFFFFF" w:themeFill="background1"/>
              <w:jc w:val="both"/>
              <w:rPr>
                <w:rFonts w:ascii="Times New Roman" w:eastAsia="Times New Roman" w:hAnsi="Times New Roman" w:cs="Times New Roman"/>
                <w:sz w:val="24"/>
                <w:szCs w:val="24"/>
              </w:rPr>
            </w:pPr>
          </w:p>
        </w:tc>
        <w:tc>
          <w:tcPr>
            <w:tcW w:w="4111" w:type="dxa"/>
            <w:shd w:val="clear" w:color="auto" w:fill="auto"/>
          </w:tcPr>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r w:rsidRPr="00A02486">
              <w:rPr>
                <w:rFonts w:ascii="Times New Roman" w:eastAsia="Calibri" w:hAnsi="Times New Roman" w:cs="Times New Roman"/>
                <w:b/>
                <w:sz w:val="24"/>
                <w:szCs w:val="24"/>
                <w:lang w:eastAsia="ru-RU"/>
              </w:rPr>
              <w:t>в статье 755 проекта:</w:t>
            </w: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pStyle w:val="ad"/>
              <w:ind w:firstLine="709"/>
              <w:jc w:val="both"/>
              <w:rPr>
                <w:rFonts w:ascii="Times New Roman" w:hAnsi="Times New Roman" w:cs="Times New Roman"/>
                <w:sz w:val="24"/>
                <w:szCs w:val="24"/>
                <w:lang w:eastAsia="ru-RU"/>
              </w:rPr>
            </w:pPr>
            <w:r w:rsidRPr="00A02486">
              <w:rPr>
                <w:rFonts w:ascii="Times New Roman" w:hAnsi="Times New Roman" w:cs="Times New Roman"/>
                <w:b/>
                <w:i/>
                <w:sz w:val="24"/>
                <w:szCs w:val="24"/>
                <w:lang w:eastAsia="ru-RU"/>
              </w:rPr>
              <w:t>абзац первый пункта 1</w:t>
            </w:r>
            <w:r w:rsidRPr="00A02486">
              <w:rPr>
                <w:rFonts w:ascii="Times New Roman" w:hAnsi="Times New Roman" w:cs="Times New Roman"/>
                <w:sz w:val="24"/>
                <w:szCs w:val="24"/>
                <w:lang w:eastAsia="ru-RU"/>
              </w:rPr>
              <w:t xml:space="preserve"> слова «уполномоченным для этих целей государственным органом Республики Казахстан» заменить словами «</w:t>
            </w:r>
            <w:r w:rsidRPr="00A02486">
              <w:rPr>
                <w:rFonts w:ascii="Times New Roman" w:hAnsi="Times New Roman" w:cs="Times New Roman"/>
                <w:b/>
                <w:sz w:val="24"/>
                <w:szCs w:val="24"/>
                <w:lang w:eastAsia="ru-RU"/>
              </w:rPr>
              <w:t>уполномоченным органом по изучению недр</w:t>
            </w:r>
            <w:r w:rsidRPr="00A02486">
              <w:rPr>
                <w:rFonts w:ascii="Times New Roman" w:hAnsi="Times New Roman" w:cs="Times New Roman"/>
                <w:sz w:val="24"/>
                <w:szCs w:val="24"/>
                <w:lang w:eastAsia="ru-RU"/>
              </w:rPr>
              <w:t>»;</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r w:rsidRPr="00A02486">
              <w:rPr>
                <w:rFonts w:ascii="Times New Roman" w:eastAsia="Times New Roman" w:hAnsi="Times New Roman" w:cs="Times New Roman"/>
                <w:b/>
                <w:bCs/>
                <w:color w:val="000000"/>
                <w:sz w:val="24"/>
                <w:szCs w:val="24"/>
                <w:lang w:eastAsia="ru-RU"/>
              </w:rPr>
              <w:t xml:space="preserve">в пункте 2 </w:t>
            </w:r>
            <w:r w:rsidRPr="00A02486">
              <w:rPr>
                <w:rFonts w:ascii="Times New Roman" w:eastAsia="Times New Roman" w:hAnsi="Times New Roman" w:cs="Times New Roman"/>
                <w:bCs/>
                <w:color w:val="000000"/>
                <w:sz w:val="24"/>
                <w:szCs w:val="24"/>
                <w:lang w:eastAsia="ru-RU"/>
              </w:rPr>
              <w:t>слова «</w:t>
            </w:r>
            <w:r w:rsidRPr="00A02486">
              <w:rPr>
                <w:rFonts w:ascii="Times New Roman" w:eastAsia="Times New Roman" w:hAnsi="Times New Roman" w:cs="Times New Roman"/>
                <w:b/>
                <w:bCs/>
                <w:color w:val="000000"/>
                <w:sz w:val="24"/>
                <w:szCs w:val="24"/>
                <w:lang w:eastAsia="ru-RU"/>
              </w:rPr>
              <w:t>и использованию</w:t>
            </w:r>
            <w:r w:rsidRPr="00A02486">
              <w:rPr>
                <w:rFonts w:ascii="Times New Roman" w:eastAsia="Times New Roman" w:hAnsi="Times New Roman" w:cs="Times New Roman"/>
                <w:bCs/>
                <w:color w:val="000000"/>
                <w:sz w:val="24"/>
                <w:szCs w:val="24"/>
                <w:lang w:eastAsia="ru-RU"/>
              </w:rPr>
              <w:t>» исключить;</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tc>
        <w:tc>
          <w:tcPr>
            <w:tcW w:w="3826" w:type="dxa"/>
          </w:tcPr>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r w:rsidRPr="00A02486">
              <w:rPr>
                <w:rFonts w:ascii="Times New Roman" w:hAnsi="Times New Roman" w:cs="Times New Roman"/>
                <w:b/>
                <w:sz w:val="24"/>
                <w:szCs w:val="24"/>
              </w:rPr>
              <w:lastRenderedPageBreak/>
              <w:t xml:space="preserve">Отдел законодательства </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Times New Roman" w:hAnsi="Times New Roman" w:cs="Times New Roman"/>
                <w:sz w:val="24"/>
                <w:szCs w:val="24"/>
              </w:rPr>
            </w:pPr>
            <w:r w:rsidRPr="00A02486">
              <w:rPr>
                <w:rFonts w:ascii="Times New Roman" w:eastAsia="Calibri" w:hAnsi="Times New Roman" w:cs="Times New Roman"/>
                <w:sz w:val="24"/>
                <w:szCs w:val="24"/>
                <w:lang w:eastAsia="ru-RU"/>
              </w:rPr>
              <w:t xml:space="preserve">согласно абзацу, первому пункта 1 </w:t>
            </w:r>
            <w:r w:rsidRPr="00A02486">
              <w:rPr>
                <w:rFonts w:ascii="Times New Roman" w:eastAsia="Times New Roman" w:hAnsi="Times New Roman" w:cs="Times New Roman"/>
                <w:sz w:val="24"/>
                <w:szCs w:val="24"/>
              </w:rPr>
              <w:t xml:space="preserve">сумма исторических затрат, понесенных государством на геологическое изучение контрактной территории (участка недр) и разведку месторождений, рассчитывается уполномоченным </w:t>
            </w:r>
            <w:r w:rsidRPr="00A02486">
              <w:rPr>
                <w:rFonts w:ascii="Times New Roman" w:eastAsia="Times New Roman" w:hAnsi="Times New Roman" w:cs="Times New Roman"/>
                <w:sz w:val="24"/>
                <w:szCs w:val="24"/>
              </w:rPr>
              <w:lastRenderedPageBreak/>
              <w:t>для этих целей государственным органом Республики Казахстан;</w:t>
            </w:r>
          </w:p>
          <w:p w:rsidR="00126F3B" w:rsidRPr="00A02486" w:rsidRDefault="00126F3B" w:rsidP="00126F3B">
            <w:pPr>
              <w:ind w:firstLine="709"/>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Вместе с тем остается не ясным каким конкретно государственным органом будет рассчитываться соответствующая вышеуказанная сумма исторических затрат.</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r w:rsidRPr="00A02486">
              <w:rPr>
                <w:rFonts w:ascii="Times New Roman" w:eastAsia="Times New Roman" w:hAnsi="Times New Roman" w:cs="Times New Roman"/>
                <w:bCs/>
                <w:color w:val="000000"/>
                <w:sz w:val="24"/>
                <w:szCs w:val="24"/>
                <w:lang w:eastAsia="ru-RU"/>
              </w:rPr>
              <w:t>Кроме того, в соответствии с пунктом 3 статьи 24 Закона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r w:rsidRPr="00A02486">
              <w:rPr>
                <w:rFonts w:ascii="Times New Roman" w:eastAsia="Times New Roman" w:hAnsi="Times New Roman" w:cs="Times New Roman"/>
                <w:sz w:val="24"/>
                <w:szCs w:val="24"/>
              </w:rPr>
              <w:t xml:space="preserve">приведение в соответствие с заголовком </w:t>
            </w:r>
            <w:r w:rsidRPr="00A02486">
              <w:rPr>
                <w:rFonts w:ascii="Times New Roman" w:eastAsia="Times New Roman" w:hAnsi="Times New Roman" w:cs="Times New Roman"/>
                <w:bCs/>
                <w:color w:val="000000"/>
                <w:sz w:val="24"/>
                <w:szCs w:val="24"/>
                <w:lang w:eastAsia="ru-RU"/>
              </w:rPr>
              <w:t>статьи 64 Кодекса Республики Казахстан «О недрах и недропользовании»;</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BC5FC9">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shd w:val="clear" w:color="auto" w:fill="auto"/>
          </w:tcPr>
          <w:p w:rsidR="00126F3B" w:rsidRPr="00A02486" w:rsidRDefault="00126F3B" w:rsidP="00126F3B">
            <w:pPr>
              <w:pStyle w:val="ad"/>
              <w:widowControl w:val="0"/>
              <w:shd w:val="clear" w:color="auto" w:fill="FFFFFF" w:themeFill="background1"/>
              <w:jc w:val="center"/>
              <w:rPr>
                <w:rFonts w:ascii="Times New Roman" w:eastAsia="Times New Roman" w:hAnsi="Times New Roman"/>
                <w:bCs/>
                <w:sz w:val="24"/>
                <w:szCs w:val="24"/>
                <w:lang w:eastAsia="ru-RU"/>
              </w:rPr>
            </w:pPr>
            <w:r w:rsidRPr="00A02486">
              <w:rPr>
                <w:rFonts w:ascii="Times New Roman" w:hAnsi="Times New Roman" w:cs="Times New Roman"/>
                <w:sz w:val="24"/>
                <w:szCs w:val="24"/>
                <w:lang w:eastAsia="ru-RU"/>
              </w:rPr>
              <w:t>абзац первый пункта 2 статьи 756</w:t>
            </w:r>
          </w:p>
        </w:tc>
        <w:tc>
          <w:tcPr>
            <w:tcW w:w="3828" w:type="dxa"/>
            <w:shd w:val="clear" w:color="auto" w:fill="auto"/>
          </w:tcPr>
          <w:p w:rsidR="00126F3B" w:rsidRPr="00A02486" w:rsidRDefault="00126F3B" w:rsidP="00126F3B">
            <w:pPr>
              <w:pStyle w:val="ad"/>
              <w:ind w:firstLine="709"/>
              <w:contextualSpacing/>
              <w:jc w:val="both"/>
              <w:rPr>
                <w:rFonts w:ascii="Times New Roman" w:eastAsia="Times New Roman" w:hAnsi="Times New Roman" w:cs="Times New Roman"/>
                <w:b/>
                <w:bCs/>
                <w:sz w:val="24"/>
                <w:szCs w:val="24"/>
              </w:rPr>
            </w:pPr>
            <w:r w:rsidRPr="00A02486">
              <w:rPr>
                <w:rFonts w:ascii="Times New Roman" w:eastAsia="Times New Roman" w:hAnsi="Times New Roman" w:cs="Times New Roman"/>
                <w:b/>
                <w:bCs/>
                <w:sz w:val="24"/>
                <w:szCs w:val="24"/>
              </w:rPr>
              <w:t>Статья 756. Порядок и сроки уплаты</w:t>
            </w:r>
          </w:p>
          <w:p w:rsidR="00126F3B" w:rsidRPr="00A02486" w:rsidRDefault="00126F3B" w:rsidP="00126F3B">
            <w:pPr>
              <w:pStyle w:val="ad"/>
              <w:ind w:firstLine="709"/>
              <w:contextualSpacing/>
              <w:jc w:val="both"/>
              <w:rPr>
                <w:rFonts w:ascii="Times New Roman" w:eastAsia="Times New Roman" w:hAnsi="Times New Roman" w:cs="Times New Roman"/>
                <w:b/>
                <w:bCs/>
                <w:sz w:val="24"/>
                <w:szCs w:val="24"/>
              </w:rPr>
            </w:pPr>
          </w:p>
          <w:p w:rsidR="00126F3B" w:rsidRPr="00A02486" w:rsidRDefault="00126F3B" w:rsidP="00126F3B">
            <w:pPr>
              <w:pStyle w:val="ad"/>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w:t>
            </w:r>
          </w:p>
          <w:p w:rsidR="00126F3B" w:rsidRPr="00A02486" w:rsidRDefault="00126F3B" w:rsidP="00126F3B">
            <w:pPr>
              <w:pStyle w:val="ad"/>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2. Если сумма исторических затрат, понесенных государством на геологическое изучение контрактной территории (участка недр) и разведку месторождений, установлена </w:t>
            </w:r>
            <w:r w:rsidRPr="00A02486">
              <w:rPr>
                <w:rFonts w:ascii="Times New Roman" w:eastAsia="Times New Roman" w:hAnsi="Times New Roman" w:cs="Times New Roman"/>
                <w:b/>
                <w:sz w:val="24"/>
                <w:szCs w:val="24"/>
              </w:rPr>
              <w:t>уполномоченным для этих целей государственным органом Республики Казахстан</w:t>
            </w:r>
            <w:r w:rsidRPr="00A02486">
              <w:rPr>
                <w:rFonts w:ascii="Times New Roman" w:eastAsia="Times New Roman" w:hAnsi="Times New Roman" w:cs="Times New Roman"/>
                <w:sz w:val="24"/>
                <w:szCs w:val="24"/>
              </w:rPr>
              <w:t xml:space="preserve"> в иностранной валюте, то:</w:t>
            </w:r>
          </w:p>
          <w:p w:rsidR="00126F3B" w:rsidRPr="00A02486" w:rsidRDefault="00126F3B" w:rsidP="00126F3B">
            <w:pPr>
              <w:pStyle w:val="ad"/>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w:t>
            </w:r>
            <w:r w:rsidRPr="00A02486">
              <w:rPr>
                <w:rFonts w:ascii="Times New Roman" w:eastAsia="Times New Roman" w:hAnsi="Times New Roman" w:cs="Times New Roman"/>
                <w:sz w:val="24"/>
                <w:szCs w:val="24"/>
              </w:rPr>
              <w:lastRenderedPageBreak/>
              <w:t xml:space="preserve">рыночному курсу обмена валюты, определенному в последний рабочий день, предшествующий 1 числу отчетного квартала, в котором </w:t>
            </w:r>
            <w:proofErr w:type="spellStart"/>
            <w:r w:rsidRPr="00A02486">
              <w:rPr>
                <w:rFonts w:ascii="Times New Roman" w:eastAsia="Times New Roman" w:hAnsi="Times New Roman" w:cs="Times New Roman"/>
                <w:sz w:val="24"/>
                <w:szCs w:val="24"/>
              </w:rPr>
              <w:t>недропользователем</w:t>
            </w:r>
            <w:proofErr w:type="spellEnd"/>
            <w:r w:rsidRPr="00A02486">
              <w:rPr>
                <w:rFonts w:ascii="Times New Roman" w:eastAsia="Times New Roman" w:hAnsi="Times New Roman" w:cs="Times New Roman"/>
                <w:sz w:val="24"/>
                <w:szCs w:val="24"/>
              </w:rPr>
              <w:t xml:space="preserve"> была начата добыча после коммерческого обнаружения, а по контрактам на недропользование, заключенным до 1 января 2009 года, по которым </w:t>
            </w:r>
            <w:proofErr w:type="spellStart"/>
            <w:r w:rsidRPr="00A02486">
              <w:rPr>
                <w:rFonts w:ascii="Times New Roman" w:eastAsia="Times New Roman" w:hAnsi="Times New Roman" w:cs="Times New Roman"/>
                <w:sz w:val="24"/>
                <w:szCs w:val="24"/>
              </w:rPr>
              <w:t>недропользователь</w:t>
            </w:r>
            <w:proofErr w:type="spellEnd"/>
            <w:r w:rsidRPr="00A02486">
              <w:rPr>
                <w:rFonts w:ascii="Times New Roman" w:eastAsia="Times New Roman" w:hAnsi="Times New Roman" w:cs="Times New Roman"/>
                <w:sz w:val="24"/>
                <w:szCs w:val="24"/>
              </w:rPr>
              <w:t xml:space="preserve"> приступил к добыче полезных ископаемых до 1 января </w:t>
            </w:r>
            <w:r w:rsidRPr="00A02486">
              <w:rPr>
                <w:rFonts w:ascii="Times New Roman" w:eastAsia="Times New Roman" w:hAnsi="Times New Roman" w:cs="Times New Roman"/>
                <w:sz w:val="24"/>
                <w:szCs w:val="24"/>
              </w:rPr>
              <w:br/>
              <w:t xml:space="preserve">2009 года, – не возмещенная в бюджет по состоянию на 1 января 2009 года сумма исторических затрат пересчитывается в тенге по рыночному курсу обмена валюты, определенному в последний рабочий день, предшествующий </w:t>
            </w:r>
            <w:r w:rsidRPr="00A02486">
              <w:rPr>
                <w:rFonts w:ascii="Times New Roman" w:eastAsia="Times New Roman" w:hAnsi="Times New Roman" w:cs="Times New Roman"/>
                <w:sz w:val="24"/>
                <w:szCs w:val="24"/>
              </w:rPr>
              <w:br/>
              <w:t>1 января 2009 года;</w:t>
            </w:r>
          </w:p>
          <w:p w:rsidR="00126F3B" w:rsidRPr="00A02486" w:rsidRDefault="00126F3B" w:rsidP="00126F3B">
            <w:pPr>
              <w:pStyle w:val="ad"/>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части первой пункта 1 настоящей статьи, указанная сумма исторических затрат пересчитывается на начало каждого календарного года в тенге по рыночному курсу обмена </w:t>
            </w:r>
            <w:r w:rsidRPr="00A02486">
              <w:rPr>
                <w:rFonts w:ascii="Times New Roman" w:eastAsia="Times New Roman" w:hAnsi="Times New Roman" w:cs="Times New Roman"/>
                <w:sz w:val="24"/>
                <w:szCs w:val="24"/>
              </w:rPr>
              <w:lastRenderedPageBreak/>
              <w:t xml:space="preserve">валюты, определенному в последний рабочий день, предшествующий 1 января такого календарного года. </w:t>
            </w:r>
          </w:p>
          <w:p w:rsidR="00126F3B" w:rsidRPr="00A02486" w:rsidRDefault="00126F3B" w:rsidP="00126F3B">
            <w:pPr>
              <w:pStyle w:val="ad"/>
              <w:ind w:firstLine="709"/>
              <w:contextualSpacing/>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3. По контрактам на недропользование на проведение разведки месторождений полезных ископаемых, не предусматривающим последующей их добычи, платеж по возмещению исторических затрат не уплачивается.</w:t>
            </w:r>
          </w:p>
          <w:p w:rsidR="00126F3B" w:rsidRPr="00A02486" w:rsidRDefault="00126F3B" w:rsidP="00126F3B">
            <w:pPr>
              <w:ind w:firstLine="709"/>
              <w:contextualSpacing/>
              <w:jc w:val="both"/>
              <w:rPr>
                <w:rFonts w:ascii="Times New Roman" w:eastAsia="Times New Roman" w:hAnsi="Times New Roman" w:cs="Times New Roman"/>
                <w:b/>
                <w:bCs/>
                <w:sz w:val="24"/>
                <w:szCs w:val="24"/>
              </w:rPr>
            </w:pPr>
          </w:p>
        </w:tc>
        <w:tc>
          <w:tcPr>
            <w:tcW w:w="4111" w:type="dxa"/>
            <w:shd w:val="clear" w:color="auto" w:fill="auto"/>
          </w:tcPr>
          <w:p w:rsidR="00126F3B" w:rsidRPr="00A02486" w:rsidRDefault="00126F3B" w:rsidP="00126F3B">
            <w:pPr>
              <w:pStyle w:val="ad"/>
              <w:ind w:firstLine="709"/>
              <w:jc w:val="both"/>
              <w:rPr>
                <w:rFonts w:ascii="Times New Roman" w:hAnsi="Times New Roman" w:cs="Times New Roman"/>
                <w:b/>
                <w:sz w:val="24"/>
                <w:szCs w:val="24"/>
                <w:lang w:eastAsia="ru-RU"/>
              </w:rPr>
            </w:pPr>
            <w:r w:rsidRPr="00A02486">
              <w:rPr>
                <w:rFonts w:ascii="Times New Roman" w:hAnsi="Times New Roman" w:cs="Times New Roman"/>
                <w:b/>
                <w:sz w:val="24"/>
                <w:szCs w:val="24"/>
                <w:lang w:eastAsia="ru-RU"/>
              </w:rPr>
              <w:lastRenderedPageBreak/>
              <w:t>по статье 756:</w:t>
            </w:r>
          </w:p>
          <w:p w:rsidR="00126F3B" w:rsidRPr="00A02486" w:rsidRDefault="00126F3B" w:rsidP="00126F3B">
            <w:pPr>
              <w:pStyle w:val="ad"/>
              <w:ind w:firstLine="709"/>
              <w:jc w:val="both"/>
              <w:rPr>
                <w:rFonts w:ascii="Times New Roman" w:hAnsi="Times New Roman" w:cs="Times New Roman"/>
                <w:b/>
                <w:i/>
                <w:sz w:val="24"/>
                <w:szCs w:val="24"/>
                <w:lang w:eastAsia="ru-RU"/>
              </w:rPr>
            </w:pPr>
          </w:p>
          <w:p w:rsidR="00126F3B" w:rsidRPr="00A02486" w:rsidRDefault="00126F3B" w:rsidP="00126F3B">
            <w:pPr>
              <w:pStyle w:val="ad"/>
              <w:jc w:val="both"/>
              <w:rPr>
                <w:rFonts w:ascii="Times New Roman" w:hAnsi="Times New Roman" w:cs="Times New Roman"/>
                <w:b/>
                <w:i/>
                <w:sz w:val="24"/>
                <w:szCs w:val="24"/>
                <w:lang w:eastAsia="ru-RU"/>
              </w:rPr>
            </w:pPr>
          </w:p>
          <w:p w:rsidR="00126F3B" w:rsidRPr="00A02486" w:rsidRDefault="00126F3B" w:rsidP="00126F3B">
            <w:pPr>
              <w:pStyle w:val="ad"/>
              <w:ind w:firstLine="709"/>
              <w:jc w:val="both"/>
              <w:rPr>
                <w:rFonts w:ascii="Times New Roman" w:hAnsi="Times New Roman" w:cs="Times New Roman"/>
                <w:b/>
                <w:i/>
                <w:sz w:val="24"/>
                <w:szCs w:val="24"/>
                <w:lang w:eastAsia="ru-RU"/>
              </w:rPr>
            </w:pPr>
          </w:p>
          <w:p w:rsidR="00126F3B" w:rsidRPr="00A02486" w:rsidRDefault="00126F3B" w:rsidP="00126F3B">
            <w:pPr>
              <w:pStyle w:val="ad"/>
              <w:ind w:firstLine="709"/>
              <w:jc w:val="both"/>
              <w:rPr>
                <w:rFonts w:ascii="Times New Roman" w:hAnsi="Times New Roman" w:cs="Times New Roman"/>
                <w:sz w:val="24"/>
                <w:szCs w:val="24"/>
                <w:lang w:eastAsia="ru-RU"/>
              </w:rPr>
            </w:pPr>
            <w:r w:rsidRPr="00A02486">
              <w:rPr>
                <w:rFonts w:ascii="Times New Roman" w:hAnsi="Times New Roman" w:cs="Times New Roman"/>
                <w:b/>
                <w:i/>
                <w:sz w:val="24"/>
                <w:szCs w:val="24"/>
                <w:lang w:eastAsia="ru-RU"/>
              </w:rPr>
              <w:t xml:space="preserve">абзац первый пункта 2 </w:t>
            </w:r>
            <w:r w:rsidRPr="00A02486">
              <w:rPr>
                <w:rFonts w:ascii="Times New Roman" w:hAnsi="Times New Roman" w:cs="Times New Roman"/>
                <w:sz w:val="24"/>
                <w:szCs w:val="24"/>
                <w:lang w:eastAsia="ru-RU"/>
              </w:rPr>
              <w:t>слова «</w:t>
            </w:r>
            <w:r w:rsidRPr="00A02486">
              <w:rPr>
                <w:rFonts w:ascii="Times New Roman" w:hAnsi="Times New Roman" w:cs="Times New Roman"/>
                <w:b/>
                <w:sz w:val="24"/>
                <w:szCs w:val="24"/>
                <w:lang w:eastAsia="ru-RU"/>
              </w:rPr>
              <w:t>уполномоченным для этих целей государственным органом Республики Казахста</w:t>
            </w:r>
            <w:r w:rsidRPr="00A02486">
              <w:rPr>
                <w:rFonts w:ascii="Times New Roman" w:hAnsi="Times New Roman" w:cs="Times New Roman"/>
                <w:sz w:val="24"/>
                <w:szCs w:val="24"/>
                <w:lang w:eastAsia="ru-RU"/>
              </w:rPr>
              <w:t>н» заменить словами «</w:t>
            </w:r>
            <w:r w:rsidRPr="00A02486">
              <w:rPr>
                <w:rFonts w:ascii="Times New Roman" w:hAnsi="Times New Roman" w:cs="Times New Roman"/>
                <w:b/>
                <w:sz w:val="24"/>
                <w:szCs w:val="24"/>
                <w:lang w:eastAsia="ru-RU"/>
              </w:rPr>
              <w:t>уполномоченным органом по изучению недр</w:t>
            </w:r>
            <w:r w:rsidRPr="00A02486">
              <w:rPr>
                <w:rFonts w:ascii="Times New Roman" w:hAnsi="Times New Roman" w:cs="Times New Roman"/>
                <w:sz w:val="24"/>
                <w:szCs w:val="24"/>
                <w:lang w:eastAsia="ru-RU"/>
              </w:rPr>
              <w:t>».</w:t>
            </w:r>
          </w:p>
          <w:p w:rsidR="00126F3B" w:rsidRPr="00A02486" w:rsidRDefault="00126F3B" w:rsidP="00126F3B">
            <w:pPr>
              <w:ind w:firstLine="709"/>
              <w:jc w:val="both"/>
              <w:rPr>
                <w:rFonts w:ascii="Times New Roman" w:eastAsia="Calibri" w:hAnsi="Times New Roman" w:cs="Times New Roman"/>
                <w:b/>
                <w:sz w:val="24"/>
                <w:szCs w:val="24"/>
                <w:lang w:eastAsia="ru-RU"/>
              </w:rPr>
            </w:pPr>
          </w:p>
        </w:tc>
        <w:tc>
          <w:tcPr>
            <w:tcW w:w="3826" w:type="dxa"/>
          </w:tcPr>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r w:rsidRPr="00A02486">
              <w:rPr>
                <w:rFonts w:ascii="Times New Roman" w:hAnsi="Times New Roman" w:cs="Times New Roman"/>
                <w:b/>
                <w:sz w:val="24"/>
                <w:szCs w:val="24"/>
              </w:rPr>
              <w:t xml:space="preserve">Отдел законодательства </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jc w:val="both"/>
              <w:rPr>
                <w:rFonts w:ascii="Times New Roman" w:eastAsia="Calibri" w:hAnsi="Times New Roman" w:cs="Times New Roman"/>
                <w:sz w:val="24"/>
                <w:szCs w:val="24"/>
                <w:lang w:eastAsia="ru-RU"/>
              </w:rPr>
            </w:pPr>
          </w:p>
          <w:p w:rsidR="00126F3B" w:rsidRPr="00A02486" w:rsidRDefault="00126F3B" w:rsidP="00126F3B">
            <w:pPr>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Times New Roman" w:hAnsi="Times New Roman" w:cs="Times New Roman"/>
                <w:sz w:val="24"/>
                <w:szCs w:val="24"/>
              </w:rPr>
            </w:pPr>
            <w:r w:rsidRPr="00A02486">
              <w:rPr>
                <w:rFonts w:ascii="Times New Roman" w:eastAsia="Calibri" w:hAnsi="Times New Roman" w:cs="Times New Roman"/>
                <w:sz w:val="24"/>
                <w:szCs w:val="24"/>
                <w:lang w:eastAsia="ru-RU"/>
              </w:rPr>
              <w:t xml:space="preserve">согласно абзацу, первому пункта 1 </w:t>
            </w:r>
            <w:r w:rsidRPr="00A02486">
              <w:rPr>
                <w:rFonts w:ascii="Times New Roman" w:eastAsia="Times New Roman" w:hAnsi="Times New Roman" w:cs="Times New Roman"/>
                <w:sz w:val="24"/>
                <w:szCs w:val="24"/>
              </w:rPr>
              <w:t>сумма исторических затрат, понесенных государством на геологическое изучение контрактной территории (участка недр) и разведку месторождений, рассчитывается уполномоченным для этих целей государственным органом Республики Казахстан;</w:t>
            </w:r>
          </w:p>
          <w:p w:rsidR="00126F3B" w:rsidRPr="00A02486" w:rsidRDefault="00126F3B" w:rsidP="00126F3B">
            <w:pPr>
              <w:ind w:firstLine="709"/>
              <w:jc w:val="both"/>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Вместе с тем остается не ясным каким конкретно государственным органом будет рассчитываться соответствующая вышеуказанная сумма исторических затрат.</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r w:rsidRPr="00A02486">
              <w:rPr>
                <w:rFonts w:ascii="Times New Roman" w:eastAsia="Times New Roman" w:hAnsi="Times New Roman" w:cs="Times New Roman"/>
                <w:bCs/>
                <w:color w:val="000000"/>
                <w:sz w:val="24"/>
                <w:szCs w:val="24"/>
                <w:lang w:eastAsia="ru-RU"/>
              </w:rPr>
              <w:t xml:space="preserve">Кроме того, в соответствии с пунктом 3 статьи 24 Закона текст нормативного правового акта излагается с соблюдением норм </w:t>
            </w:r>
            <w:r w:rsidRPr="00A02486">
              <w:rPr>
                <w:rFonts w:ascii="Times New Roman" w:eastAsia="Times New Roman" w:hAnsi="Times New Roman" w:cs="Times New Roman"/>
                <w:bCs/>
                <w:color w:val="000000"/>
                <w:sz w:val="24"/>
                <w:szCs w:val="24"/>
                <w:lang w:eastAsia="ru-RU"/>
              </w:rPr>
              <w:lastRenderedPageBreak/>
              <w:t>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r w:rsidRPr="00A02486">
              <w:rPr>
                <w:rFonts w:ascii="Times New Roman" w:eastAsia="Times New Roman" w:hAnsi="Times New Roman" w:cs="Times New Roman"/>
                <w:sz w:val="24"/>
                <w:szCs w:val="24"/>
              </w:rPr>
              <w:t xml:space="preserve">приведение в соответствие с заголовком </w:t>
            </w:r>
            <w:r w:rsidRPr="00A02486">
              <w:rPr>
                <w:rFonts w:ascii="Times New Roman" w:eastAsia="Times New Roman" w:hAnsi="Times New Roman" w:cs="Times New Roman"/>
                <w:bCs/>
                <w:color w:val="000000"/>
                <w:sz w:val="24"/>
                <w:szCs w:val="24"/>
                <w:lang w:eastAsia="ru-RU"/>
              </w:rPr>
              <w:t>статьи 64 Кодекса Республики Казахстан «О недрах и недропользовании»;</w:t>
            </w:r>
          </w:p>
          <w:p w:rsidR="00126F3B" w:rsidRPr="00A02486" w:rsidRDefault="00126F3B" w:rsidP="00126F3B">
            <w:pPr>
              <w:ind w:firstLine="709"/>
              <w:jc w:val="both"/>
              <w:rPr>
                <w:rFonts w:ascii="Times New Roman" w:eastAsia="Times New Roman" w:hAnsi="Times New Roman" w:cs="Times New Roman"/>
                <w:bCs/>
                <w:color w:val="000000"/>
                <w:sz w:val="24"/>
                <w:szCs w:val="24"/>
                <w:lang w:eastAsia="ru-RU"/>
              </w:rPr>
            </w:pPr>
          </w:p>
          <w:p w:rsidR="00126F3B" w:rsidRPr="00A02486" w:rsidRDefault="00126F3B" w:rsidP="00126F3B">
            <w:pPr>
              <w:shd w:val="clear" w:color="auto" w:fill="FFFFFF" w:themeFill="background1"/>
              <w:ind w:firstLine="113"/>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sz w:val="24"/>
                <w:szCs w:val="24"/>
                <w:lang w:eastAsia="ru-RU"/>
              </w:rPr>
            </w:pPr>
          </w:p>
        </w:tc>
      </w:tr>
      <w:tr w:rsidR="00126F3B" w:rsidRPr="00A02486" w:rsidTr="00D859CE">
        <w:tc>
          <w:tcPr>
            <w:tcW w:w="568" w:type="dxa"/>
          </w:tcPr>
          <w:p w:rsidR="00126F3B" w:rsidRPr="00A02486" w:rsidRDefault="00126F3B" w:rsidP="00126F3B">
            <w:pPr>
              <w:pStyle w:val="a6"/>
              <w:widowControl w:val="0"/>
              <w:numPr>
                <w:ilvl w:val="0"/>
                <w:numId w:val="18"/>
              </w:numPr>
              <w:ind w:left="35" w:hanging="74"/>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26F3B" w:rsidRPr="00A02486" w:rsidRDefault="00126F3B" w:rsidP="00126F3B">
            <w:pPr>
              <w:shd w:val="clear" w:color="auto" w:fill="FFFFFF" w:themeFill="background1"/>
              <w:contextualSpacing/>
              <w:jc w:val="center"/>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 xml:space="preserve">пункты </w:t>
            </w:r>
          </w:p>
          <w:p w:rsidR="00126F3B" w:rsidRPr="00A02486" w:rsidRDefault="00126F3B" w:rsidP="00126F3B">
            <w:pPr>
              <w:shd w:val="clear" w:color="auto" w:fill="FFFFFF" w:themeFill="background1"/>
              <w:contextualSpacing/>
              <w:jc w:val="center"/>
              <w:rPr>
                <w:rFonts w:ascii="Times New Roman" w:eastAsia="Times New Roman" w:hAnsi="Times New Roman" w:cs="Times New Roman"/>
                <w:sz w:val="24"/>
                <w:szCs w:val="24"/>
              </w:rPr>
            </w:pPr>
            <w:r w:rsidRPr="00A02486">
              <w:rPr>
                <w:rFonts w:ascii="Times New Roman" w:eastAsia="Times New Roman" w:hAnsi="Times New Roman" w:cs="Times New Roman"/>
                <w:sz w:val="24"/>
                <w:szCs w:val="24"/>
              </w:rPr>
              <w:t>1 и 3 статьи 768 проекта</w:t>
            </w:r>
          </w:p>
        </w:tc>
        <w:tc>
          <w:tcPr>
            <w:tcW w:w="3828" w:type="dxa"/>
            <w:tcBorders>
              <w:top w:val="single" w:sz="6" w:space="0" w:color="auto"/>
              <w:left w:val="single" w:sz="6" w:space="0" w:color="auto"/>
              <w:bottom w:val="single" w:sz="6" w:space="0" w:color="auto"/>
              <w:right w:val="single" w:sz="6" w:space="0" w:color="auto"/>
            </w:tcBorders>
          </w:tcPr>
          <w:p w:rsidR="00126F3B" w:rsidRPr="00A02486" w:rsidRDefault="00126F3B" w:rsidP="00126F3B">
            <w:pPr>
              <w:shd w:val="clear" w:color="auto" w:fill="FFFFFF"/>
              <w:ind w:firstLine="709"/>
              <w:contextualSpacing/>
              <w:jc w:val="both"/>
              <w:textAlignment w:val="baseline"/>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Статья 768. Ставки налога на добычу полезных ископаемых</w:t>
            </w:r>
          </w:p>
          <w:p w:rsidR="00126F3B" w:rsidRPr="00A02486" w:rsidRDefault="00126F3B" w:rsidP="00126F3B">
            <w:pPr>
              <w:shd w:val="clear" w:color="auto" w:fill="FFFFFF"/>
              <w:ind w:firstLine="709"/>
              <w:contextualSpacing/>
              <w:jc w:val="both"/>
              <w:textAlignment w:val="baseline"/>
              <w:rPr>
                <w:rFonts w:ascii="Times New Roman" w:eastAsia="Calibri" w:hAnsi="Times New Roman" w:cs="Times New Roman"/>
                <w:b/>
                <w:bCs/>
                <w:sz w:val="24"/>
                <w:szCs w:val="24"/>
              </w:rPr>
            </w:pPr>
          </w:p>
          <w:p w:rsidR="00126F3B" w:rsidRPr="00A02486" w:rsidRDefault="00126F3B" w:rsidP="00126F3B">
            <w:pPr>
              <w:shd w:val="clear" w:color="auto" w:fill="FFFFFF"/>
              <w:ind w:firstLine="709"/>
              <w:contextualSpacing/>
              <w:jc w:val="both"/>
              <w:textAlignment w:val="baseline"/>
              <w:rPr>
                <w:rFonts w:ascii="Times New Roman" w:eastAsia="Calibri" w:hAnsi="Times New Roman" w:cs="Times New Roman"/>
                <w:b/>
                <w:sz w:val="24"/>
                <w:szCs w:val="24"/>
              </w:rPr>
            </w:pPr>
            <w:r w:rsidRPr="00A02486">
              <w:rPr>
                <w:rFonts w:ascii="Times New Roman" w:eastAsia="Calibri" w:hAnsi="Times New Roman" w:cs="Times New Roman"/>
                <w:sz w:val="24"/>
                <w:szCs w:val="24"/>
              </w:rPr>
              <w:t>1. Если иное не предусмотрено настоящей статьей, ставки налога на добычу полезных ископаемых устанавливаются в следующих размерах</w:t>
            </w:r>
            <w:r w:rsidRPr="00A02486">
              <w:rPr>
                <w:rFonts w:ascii="Times New Roman" w:eastAsia="Calibri" w:hAnsi="Times New Roman" w:cs="Times New Roman"/>
                <w:b/>
                <w:sz w:val="24"/>
                <w:szCs w:val="24"/>
              </w:rPr>
              <w:t>:</w:t>
            </w:r>
          </w:p>
          <w:p w:rsidR="00126F3B" w:rsidRPr="00A02486" w:rsidRDefault="00126F3B" w:rsidP="00126F3B">
            <w:pPr>
              <w:shd w:val="clear" w:color="auto" w:fill="FFFFFF"/>
              <w:ind w:firstLine="709"/>
              <w:contextualSpacing/>
              <w:jc w:val="both"/>
              <w:textAlignment w:val="baseline"/>
              <w:rPr>
                <w:rFonts w:ascii="Times New Roman" w:eastAsia="Calibri" w:hAnsi="Times New Roman" w:cs="Times New Roman"/>
                <w:sz w:val="24"/>
                <w:szCs w:val="24"/>
              </w:rPr>
            </w:pPr>
            <w:r w:rsidRPr="00A02486">
              <w:rPr>
                <w:rFonts w:ascii="Times New Roman" w:eastAsia="Calibri" w:hAnsi="Times New Roman" w:cs="Times New Roman"/>
                <w:sz w:val="24"/>
                <w:szCs w:val="24"/>
              </w:rPr>
              <w:t>1) полезные ископаемые, за исключением указанных в подпункте 2) настоящего пункта:</w:t>
            </w:r>
          </w:p>
          <w:p w:rsidR="00126F3B" w:rsidRPr="00A02486" w:rsidRDefault="00126F3B" w:rsidP="00126F3B">
            <w:pPr>
              <w:shd w:val="clear" w:color="auto" w:fill="FFFFFF" w:themeFill="background1"/>
              <w:ind w:firstLine="709"/>
              <w:contextualSpacing/>
              <w:jc w:val="both"/>
              <w:textAlignment w:val="baseline"/>
              <w:rPr>
                <w:rFonts w:ascii="Times New Roman" w:eastAsia="Calibri" w:hAnsi="Times New Roman" w:cs="Times New Roman"/>
                <w:b/>
                <w:bCs/>
                <w:sz w:val="24"/>
                <w:szCs w:val="24"/>
              </w:rPr>
            </w:pPr>
            <w:r w:rsidRPr="00A02486">
              <w:rPr>
                <w:rFonts w:ascii="Times New Roman" w:eastAsia="Calibri" w:hAnsi="Times New Roman" w:cs="Times New Roman"/>
                <w:b/>
                <w:bCs/>
                <w:sz w:val="24"/>
                <w:szCs w:val="24"/>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При этом к ставке налога на добычу полезных ископаемых на добытый уголь каменный (кроме коксующегося и антрацита), бурый уголь, горючие сланцы, установленной настоящей статьей, применяется коэффициент 0,01 в случаях:</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lastRenderedPageBreak/>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7) использования </w:t>
            </w:r>
            <w:proofErr w:type="spellStart"/>
            <w:r w:rsidRPr="00A02486">
              <w:rPr>
                <w:rFonts w:ascii="Times New Roman" w:eastAsia="Times New Roman" w:hAnsi="Times New Roman" w:cs="Times New Roman"/>
                <w:sz w:val="24"/>
                <w:szCs w:val="24"/>
                <w:lang w:eastAsia="ru-RU"/>
              </w:rPr>
              <w:t>недропользователем</w:t>
            </w:r>
            <w:proofErr w:type="spellEnd"/>
            <w:r w:rsidRPr="00A02486">
              <w:rPr>
                <w:rFonts w:ascii="Times New Roman" w:eastAsia="Times New Roman" w:hAnsi="Times New Roman" w:cs="Times New Roman"/>
                <w:sz w:val="24"/>
                <w:szCs w:val="24"/>
                <w:lang w:eastAsia="ru-RU"/>
              </w:rPr>
              <w:t xml:space="preserve">, являющимся </w:t>
            </w:r>
            <w:proofErr w:type="spellStart"/>
            <w:r w:rsidRPr="00A02486">
              <w:rPr>
                <w:rFonts w:ascii="Times New Roman" w:eastAsia="Times New Roman" w:hAnsi="Times New Roman" w:cs="Times New Roman"/>
                <w:sz w:val="24"/>
                <w:szCs w:val="24"/>
                <w:lang w:eastAsia="ru-RU"/>
              </w:rPr>
              <w:t>энергопроизводящей</w:t>
            </w:r>
            <w:proofErr w:type="spellEnd"/>
            <w:r w:rsidRPr="00A02486">
              <w:rPr>
                <w:rFonts w:ascii="Times New Roman" w:eastAsia="Times New Roman" w:hAnsi="Times New Roman" w:cs="Times New Roman"/>
                <w:sz w:val="24"/>
                <w:szCs w:val="24"/>
                <w:lang w:eastAsia="ru-RU"/>
              </w:rPr>
              <w:t xml:space="preserve"> организацией, добытого угля каменного, бурого угля, горючих сланцев для производства электрической и (или) тепловой энергии для собственных нужд и (или) реализации в соответствии с законодательством Республики Казахстан </w:t>
            </w:r>
            <w:r w:rsidRPr="00A02486">
              <w:rPr>
                <w:rFonts w:ascii="Times New Roman" w:eastAsia="Times New Roman" w:hAnsi="Times New Roman" w:cs="Times New Roman"/>
                <w:b/>
                <w:sz w:val="24"/>
                <w:szCs w:val="24"/>
                <w:lang w:eastAsia="ru-RU"/>
              </w:rPr>
              <w:t>об электроэнергетике</w:t>
            </w: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8) реализации </w:t>
            </w:r>
            <w:proofErr w:type="spellStart"/>
            <w:r w:rsidRPr="00A02486">
              <w:rPr>
                <w:rFonts w:ascii="Times New Roman" w:eastAsia="Times New Roman" w:hAnsi="Times New Roman" w:cs="Times New Roman"/>
                <w:sz w:val="24"/>
                <w:szCs w:val="24"/>
                <w:lang w:eastAsia="ru-RU"/>
              </w:rPr>
              <w:t>недропользователем</w:t>
            </w:r>
            <w:proofErr w:type="spellEnd"/>
            <w:r w:rsidRPr="00A02486">
              <w:rPr>
                <w:rFonts w:ascii="Times New Roman" w:eastAsia="Times New Roman" w:hAnsi="Times New Roman" w:cs="Times New Roman"/>
                <w:sz w:val="24"/>
                <w:szCs w:val="24"/>
                <w:lang w:eastAsia="ru-RU"/>
              </w:rPr>
              <w:t xml:space="preserve"> добытого угля каменного, бурого угля, горючих сланцев </w:t>
            </w:r>
            <w:proofErr w:type="spellStart"/>
            <w:r w:rsidRPr="00A02486">
              <w:rPr>
                <w:rFonts w:ascii="Times New Roman" w:eastAsia="Times New Roman" w:hAnsi="Times New Roman" w:cs="Times New Roman"/>
                <w:sz w:val="24"/>
                <w:szCs w:val="24"/>
                <w:lang w:eastAsia="ru-RU"/>
              </w:rPr>
              <w:t>энергопроизводящей</w:t>
            </w:r>
            <w:proofErr w:type="spellEnd"/>
            <w:r w:rsidRPr="00A02486">
              <w:rPr>
                <w:rFonts w:ascii="Times New Roman" w:eastAsia="Times New Roman" w:hAnsi="Times New Roman" w:cs="Times New Roman"/>
                <w:sz w:val="24"/>
                <w:szCs w:val="24"/>
                <w:lang w:eastAsia="ru-RU"/>
              </w:rPr>
              <w:t xml:space="preserve"> организации для производства электрической и (или) тепловой энергии для собственных нужд и (или) реализации в соответствии с законодательством Республики Казахстан </w:t>
            </w:r>
            <w:r w:rsidRPr="00A02486">
              <w:rPr>
                <w:rFonts w:ascii="Times New Roman" w:eastAsia="Times New Roman" w:hAnsi="Times New Roman" w:cs="Times New Roman"/>
                <w:b/>
                <w:sz w:val="24"/>
                <w:szCs w:val="24"/>
                <w:lang w:eastAsia="ru-RU"/>
              </w:rPr>
              <w:t>об электроэнергетике</w:t>
            </w: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3. Налог на добычу полезных ископаемых исчисляется по месторождению (группе месторождений по одному контракту на недропользование, части месторождения) по ставке 0 процента в течение шестидесяти месяцев с момента начала промышленной добычи при </w:t>
            </w:r>
            <w:r w:rsidRPr="00A02486">
              <w:rPr>
                <w:rFonts w:ascii="Times New Roman" w:eastAsia="Times New Roman" w:hAnsi="Times New Roman" w:cs="Times New Roman"/>
                <w:sz w:val="24"/>
                <w:szCs w:val="24"/>
                <w:lang w:eastAsia="ru-RU"/>
              </w:rPr>
              <w:lastRenderedPageBreak/>
              <w:t>одновременном соблюдении следующих условий:</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В целях настоящего пункта уровень внутренней нормы рентабельности по месторождению (группе месторождений по одному контракту на недропользование, части месторождения) определяется в соответствии с порядком, </w:t>
            </w:r>
            <w:r w:rsidRPr="00A02486">
              <w:rPr>
                <w:rFonts w:ascii="Times New Roman" w:eastAsia="Times New Roman" w:hAnsi="Times New Roman" w:cs="Times New Roman"/>
                <w:b/>
                <w:sz w:val="24"/>
                <w:szCs w:val="24"/>
                <w:lang w:eastAsia="ru-RU"/>
              </w:rPr>
              <w:t xml:space="preserve">указанным в части второй </w:t>
            </w:r>
            <w:hyperlink r:id="rId22" w:anchor="z12841" w:history="1">
              <w:r w:rsidRPr="00A02486">
                <w:rPr>
                  <w:rFonts w:ascii="Times New Roman" w:eastAsia="Times New Roman" w:hAnsi="Times New Roman" w:cs="Times New Roman"/>
                  <w:b/>
                  <w:sz w:val="24"/>
                  <w:szCs w:val="24"/>
                  <w:lang w:eastAsia="ru-RU"/>
                </w:rPr>
                <w:t>пункта 4</w:t>
              </w:r>
            </w:hyperlink>
            <w:r w:rsidRPr="00A02486">
              <w:rPr>
                <w:rFonts w:ascii="Times New Roman" w:eastAsia="Times New Roman" w:hAnsi="Times New Roman" w:cs="Times New Roman"/>
                <w:b/>
                <w:sz w:val="24"/>
                <w:szCs w:val="24"/>
                <w:lang w:eastAsia="ru-RU"/>
              </w:rPr>
              <w:t>статьи 740 настоящего Кодекса</w:t>
            </w: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 xml:space="preserve">При несоблюдении условий, установленных подпунктами 1) и 3) части первой настоящего пункта, налог на добычу полезных ископаемых уплачивается по ставкам, установленным в соответствии с пунктом 1 или </w:t>
            </w:r>
            <w:r w:rsidRPr="00A02486">
              <w:rPr>
                <w:rFonts w:ascii="Times New Roman" w:eastAsia="Times New Roman" w:hAnsi="Times New Roman" w:cs="Times New Roman"/>
                <w:sz w:val="24"/>
                <w:szCs w:val="24"/>
                <w:lang w:eastAsia="ru-RU"/>
              </w:rPr>
              <w:br/>
              <w:t>2 настоящей статьи, за весь период применения положений настоящего пункта.</w:t>
            </w:r>
          </w:p>
          <w:p w:rsidR="00126F3B" w:rsidRPr="00A02486" w:rsidRDefault="00126F3B" w:rsidP="00126F3B">
            <w:pPr>
              <w:ind w:firstLine="709"/>
              <w:contextualSpacing/>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sz w:val="24"/>
                <w:szCs w:val="24"/>
                <w:lang w:eastAsia="ru-RU"/>
              </w:rPr>
              <w:t>…</w:t>
            </w:r>
          </w:p>
          <w:p w:rsidR="00126F3B" w:rsidRPr="00A02486" w:rsidRDefault="00126F3B" w:rsidP="00126F3B">
            <w:pPr>
              <w:ind w:firstLine="709"/>
              <w:contextualSpacing/>
              <w:jc w:val="both"/>
              <w:rPr>
                <w:rFonts w:ascii="Times New Roman" w:eastAsia="Calibri" w:hAnsi="Times New Roman" w:cs="Times New Roman"/>
                <w:b/>
                <w:bCs/>
                <w:sz w:val="24"/>
                <w:szCs w:val="24"/>
              </w:rPr>
            </w:pPr>
          </w:p>
        </w:tc>
        <w:tc>
          <w:tcPr>
            <w:tcW w:w="4111" w:type="dxa"/>
            <w:tcBorders>
              <w:top w:val="single" w:sz="6" w:space="0" w:color="auto"/>
              <w:left w:val="single" w:sz="6" w:space="0" w:color="auto"/>
              <w:bottom w:val="single" w:sz="6" w:space="0" w:color="auto"/>
              <w:right w:val="single" w:sz="6" w:space="0" w:color="auto"/>
            </w:tcBorders>
          </w:tcPr>
          <w:p w:rsidR="00126F3B" w:rsidRPr="00A02486" w:rsidRDefault="00126F3B" w:rsidP="00126F3B">
            <w:pPr>
              <w:ind w:firstLine="709"/>
              <w:jc w:val="both"/>
              <w:rPr>
                <w:rFonts w:ascii="Times New Roman" w:eastAsia="Calibri" w:hAnsi="Times New Roman" w:cs="Times New Roman"/>
                <w:b/>
                <w:sz w:val="24"/>
                <w:szCs w:val="24"/>
                <w:lang w:eastAsia="ru-RU"/>
              </w:rPr>
            </w:pPr>
            <w:r w:rsidRPr="00A02486">
              <w:rPr>
                <w:rFonts w:ascii="Times New Roman" w:eastAsia="Calibri" w:hAnsi="Times New Roman" w:cs="Times New Roman"/>
                <w:b/>
                <w:sz w:val="24"/>
                <w:szCs w:val="24"/>
                <w:lang w:eastAsia="ru-RU"/>
              </w:rPr>
              <w:lastRenderedPageBreak/>
              <w:t>в статье 768 проекта:</w:t>
            </w: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b/>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b/>
                <w:sz w:val="24"/>
                <w:szCs w:val="24"/>
                <w:lang w:eastAsia="ru-RU"/>
              </w:rPr>
              <w:t xml:space="preserve">подпункты 7) и 8) части третьей пункта 1 </w:t>
            </w:r>
            <w:r w:rsidRPr="00A02486">
              <w:rPr>
                <w:rFonts w:ascii="Times New Roman" w:eastAsia="Calibri" w:hAnsi="Times New Roman" w:cs="Times New Roman"/>
                <w:sz w:val="24"/>
                <w:szCs w:val="24"/>
                <w:lang w:eastAsia="ru-RU"/>
              </w:rPr>
              <w:t>дополнить словами «</w:t>
            </w:r>
            <w:r w:rsidRPr="00A02486">
              <w:rPr>
                <w:rFonts w:ascii="Times New Roman" w:eastAsia="Calibri" w:hAnsi="Times New Roman" w:cs="Times New Roman"/>
                <w:b/>
                <w:sz w:val="24"/>
                <w:szCs w:val="24"/>
                <w:lang w:eastAsia="ru-RU"/>
              </w:rPr>
              <w:t>и в области теплоэнергетики</w:t>
            </w:r>
            <w:r w:rsidRPr="00A02486">
              <w:rPr>
                <w:rFonts w:ascii="Times New Roman" w:eastAsia="Calibri" w:hAnsi="Times New Roman" w:cs="Times New Roman"/>
                <w:sz w:val="24"/>
                <w:szCs w:val="24"/>
                <w:lang w:eastAsia="ru-RU"/>
              </w:rPr>
              <w:t>»;</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b/>
                <w:sz w:val="24"/>
                <w:szCs w:val="24"/>
                <w:lang w:eastAsia="ru-RU"/>
              </w:rPr>
              <w:t>в части второй пункта 3</w:t>
            </w:r>
            <w:r w:rsidRPr="00A02486">
              <w:rPr>
                <w:rFonts w:ascii="Times New Roman" w:eastAsia="Calibri" w:hAnsi="Times New Roman" w:cs="Times New Roman"/>
                <w:sz w:val="24"/>
                <w:szCs w:val="24"/>
                <w:lang w:eastAsia="ru-RU"/>
              </w:rPr>
              <w:t xml:space="preserve"> слова «</w:t>
            </w:r>
            <w:r w:rsidRPr="00A02486">
              <w:rPr>
                <w:rFonts w:ascii="Times New Roman" w:eastAsia="Calibri" w:hAnsi="Times New Roman" w:cs="Times New Roman"/>
                <w:b/>
                <w:sz w:val="24"/>
                <w:szCs w:val="24"/>
                <w:lang w:eastAsia="ru-RU"/>
              </w:rPr>
              <w:t>указанным в части второй пункта 4 статьи 740 настоящего Кодекса</w:t>
            </w:r>
            <w:r w:rsidRPr="00A02486">
              <w:rPr>
                <w:rFonts w:ascii="Times New Roman" w:eastAsia="Calibri" w:hAnsi="Times New Roman" w:cs="Times New Roman"/>
                <w:sz w:val="24"/>
                <w:szCs w:val="24"/>
                <w:lang w:eastAsia="ru-RU"/>
              </w:rPr>
              <w:t>» заменить словами «</w:t>
            </w:r>
            <w:r w:rsidRPr="00A02486">
              <w:rPr>
                <w:rFonts w:ascii="Times New Roman" w:eastAsia="Calibri" w:hAnsi="Times New Roman" w:cs="Times New Roman"/>
                <w:b/>
                <w:sz w:val="24"/>
                <w:szCs w:val="24"/>
                <w:lang w:eastAsia="ru-RU"/>
              </w:rPr>
              <w:t>определяемым Правительством Республики Казахстан</w:t>
            </w:r>
            <w:r w:rsidRPr="00A02486">
              <w:rPr>
                <w:rFonts w:ascii="Times New Roman" w:eastAsia="Calibri" w:hAnsi="Times New Roman" w:cs="Times New Roman"/>
                <w:sz w:val="24"/>
                <w:szCs w:val="24"/>
                <w:lang w:eastAsia="ru-RU"/>
              </w:rPr>
              <w:t>»;</w:t>
            </w:r>
          </w:p>
          <w:p w:rsidR="00126F3B" w:rsidRPr="00A02486" w:rsidRDefault="00126F3B" w:rsidP="00126F3B">
            <w:pPr>
              <w:ind w:firstLine="709"/>
              <w:jc w:val="both"/>
              <w:rPr>
                <w:rFonts w:ascii="Times New Roman" w:hAnsi="Times New Roman" w:cs="Times New Roman"/>
                <w:bCs/>
                <w:color w:val="000000" w:themeColor="text1"/>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r w:rsidRPr="00A02486">
              <w:rPr>
                <w:rFonts w:ascii="Times New Roman" w:hAnsi="Times New Roman" w:cs="Times New Roman"/>
                <w:b/>
                <w:sz w:val="24"/>
                <w:szCs w:val="24"/>
              </w:rPr>
              <w:lastRenderedPageBreak/>
              <w:t xml:space="preserve">Отдел законодательства </w:t>
            </w: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p w:rsidR="00126F3B" w:rsidRPr="00A02486" w:rsidRDefault="00126F3B" w:rsidP="00126F3B">
            <w:pPr>
              <w:ind w:firstLine="709"/>
              <w:jc w:val="both"/>
              <w:rPr>
                <w:rFonts w:ascii="Times New Roman" w:eastAsia="Calibri" w:hAnsi="Times New Roman" w:cs="Times New Roman"/>
                <w:sz w:val="24"/>
                <w:szCs w:val="24"/>
                <w:lang w:eastAsia="ru-RU"/>
              </w:rPr>
            </w:pPr>
            <w:r w:rsidRPr="00A02486">
              <w:rPr>
                <w:rFonts w:ascii="Times New Roman" w:eastAsia="Calibri" w:hAnsi="Times New Roman" w:cs="Times New Roman"/>
                <w:sz w:val="24"/>
                <w:szCs w:val="24"/>
                <w:lang w:eastAsia="ru-RU"/>
              </w:rPr>
              <w:t>вопросы, связанные с производством тепловой энергии регламентированы законодательством в области теплоэнергетики;</w:t>
            </w: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lang w:eastAsia="ru-RU"/>
              </w:rPr>
            </w:pPr>
          </w:p>
          <w:p w:rsidR="00126F3B" w:rsidRPr="00A02486" w:rsidRDefault="00126F3B" w:rsidP="00126F3B">
            <w:pPr>
              <w:ind w:firstLine="709"/>
              <w:jc w:val="both"/>
              <w:rPr>
                <w:rFonts w:ascii="Times New Roman" w:eastAsia="Calibri" w:hAnsi="Times New Roman" w:cs="Times New Roman"/>
                <w:sz w:val="24"/>
                <w:szCs w:val="24"/>
              </w:rPr>
            </w:pPr>
            <w:r w:rsidRPr="00A02486">
              <w:rPr>
                <w:rFonts w:ascii="Times New Roman" w:eastAsia="Calibri" w:hAnsi="Times New Roman" w:cs="Times New Roman"/>
                <w:sz w:val="24"/>
                <w:szCs w:val="24"/>
                <w:lang w:eastAsia="ru-RU"/>
              </w:rPr>
              <w:t>согласно части второй пункта 4 статьи 740</w:t>
            </w:r>
            <w:r w:rsidRPr="00A02486">
              <w:rPr>
                <w:rFonts w:ascii="Times New Roman" w:eastAsia="Calibri" w:hAnsi="Times New Roman" w:cs="Times New Roman"/>
                <w:b/>
                <w:sz w:val="24"/>
                <w:szCs w:val="24"/>
                <w:lang w:eastAsia="ru-RU"/>
              </w:rPr>
              <w:t xml:space="preserve"> </w:t>
            </w:r>
            <w:r w:rsidRPr="00A02486">
              <w:rPr>
                <w:rFonts w:ascii="Times New Roman" w:eastAsia="Calibri" w:hAnsi="Times New Roman" w:cs="Times New Roman"/>
                <w:sz w:val="24"/>
                <w:szCs w:val="24"/>
                <w:lang w:eastAsia="ru-RU"/>
              </w:rPr>
              <w:t>проекта Кодекса установлено, что</w:t>
            </w:r>
            <w:r w:rsidRPr="00A02486">
              <w:rPr>
                <w:rFonts w:ascii="Times New Roman" w:eastAsia="Calibri" w:hAnsi="Times New Roman" w:cs="Times New Roman"/>
                <w:b/>
                <w:sz w:val="24"/>
                <w:szCs w:val="24"/>
                <w:lang w:eastAsia="ru-RU"/>
              </w:rPr>
              <w:t xml:space="preserve"> </w:t>
            </w:r>
            <w:r w:rsidRPr="00A02486">
              <w:rPr>
                <w:rFonts w:ascii="Times New Roman" w:eastAsia="Calibri" w:hAnsi="Times New Roman" w:cs="Times New Roman"/>
                <w:sz w:val="24"/>
                <w:szCs w:val="24"/>
                <w:lang w:eastAsia="ru-RU"/>
              </w:rPr>
              <w:t>к</w:t>
            </w:r>
            <w:r w:rsidRPr="00A02486">
              <w:rPr>
                <w:rFonts w:ascii="Times New Roman" w:eastAsia="Calibri" w:hAnsi="Times New Roman" w:cs="Times New Roman"/>
                <w:sz w:val="24"/>
                <w:szCs w:val="24"/>
              </w:rPr>
              <w:t>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порядок определения уровня рентабельности и уровня внутренней нормы рентабельности определяются Правительством Республики Казахстан;</w:t>
            </w:r>
          </w:p>
          <w:p w:rsidR="00126F3B" w:rsidRPr="00A02486" w:rsidRDefault="00126F3B" w:rsidP="00126F3B">
            <w:pPr>
              <w:pStyle w:val="ad"/>
              <w:shd w:val="clear" w:color="auto" w:fill="FFFFFF" w:themeFill="background1"/>
              <w:jc w:val="center"/>
              <w:rPr>
                <w:rFonts w:ascii="Times New Roman" w:hAnsi="Times New Roman" w:cs="Times New Roman"/>
                <w:b/>
                <w:sz w:val="24"/>
                <w:szCs w:val="24"/>
              </w:rPr>
            </w:pPr>
          </w:p>
        </w:tc>
        <w:tc>
          <w:tcPr>
            <w:tcW w:w="1559" w:type="dxa"/>
          </w:tcPr>
          <w:p w:rsidR="00126F3B" w:rsidRPr="00A02486" w:rsidRDefault="00126F3B" w:rsidP="00126F3B">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0C3372" w:rsidRPr="00A02486" w:rsidRDefault="000C3372" w:rsidP="000D2F5C">
      <w:pPr>
        <w:widowControl w:val="0"/>
        <w:spacing w:after="0" w:line="240" w:lineRule="auto"/>
        <w:jc w:val="both"/>
        <w:rPr>
          <w:rFonts w:ascii="Times New Roman" w:eastAsia="Times New Roman" w:hAnsi="Times New Roman" w:cs="Times New Roman"/>
          <w:b/>
          <w:sz w:val="24"/>
          <w:szCs w:val="24"/>
          <w:lang w:eastAsia="ru-RU"/>
        </w:rPr>
      </w:pPr>
    </w:p>
    <w:p w:rsidR="000C3372" w:rsidRPr="00A02486"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lang w:eastAsia="ru-RU"/>
        </w:rPr>
        <w:t>Примечание:</w:t>
      </w:r>
      <w:r w:rsidRPr="00A02486">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A02486"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A02486"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A02486">
        <w:rPr>
          <w:rFonts w:ascii="Times New Roman" w:eastAsia="Times New Roman" w:hAnsi="Times New Roman" w:cs="Times New Roman"/>
          <w:b/>
          <w:sz w:val="24"/>
          <w:szCs w:val="24"/>
          <w:lang w:eastAsia="ru-RU"/>
        </w:rPr>
        <w:t xml:space="preserve">Председатель </w:t>
      </w:r>
    </w:p>
    <w:p w:rsidR="004A20CF" w:rsidRPr="00B5257A"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A02486">
        <w:rPr>
          <w:rFonts w:ascii="Times New Roman" w:eastAsia="Times New Roman" w:hAnsi="Times New Roman" w:cs="Times New Roman"/>
          <w:b/>
          <w:sz w:val="24"/>
          <w:szCs w:val="24"/>
          <w:lang w:eastAsia="ru-RU"/>
        </w:rPr>
        <w:t>Комитета по финансам и бюджету</w:t>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0C3372" w:rsidRPr="00A02486">
        <w:rPr>
          <w:rFonts w:ascii="Times New Roman" w:eastAsia="Times New Roman" w:hAnsi="Times New Roman" w:cs="Times New Roman"/>
          <w:b/>
          <w:sz w:val="24"/>
          <w:szCs w:val="24"/>
          <w:lang w:eastAsia="ru-RU"/>
        </w:rPr>
        <w:tab/>
      </w:r>
      <w:r w:rsidR="00594465" w:rsidRPr="00A02486">
        <w:rPr>
          <w:rFonts w:ascii="Times New Roman" w:eastAsia="Times New Roman" w:hAnsi="Times New Roman" w:cs="Times New Roman"/>
          <w:b/>
          <w:sz w:val="24"/>
          <w:szCs w:val="24"/>
          <w:lang w:eastAsia="ru-RU"/>
        </w:rPr>
        <w:t>Т. Савельева</w:t>
      </w:r>
    </w:p>
    <w:sectPr w:rsidR="004A20CF" w:rsidRPr="00B5257A" w:rsidSect="00C032D5">
      <w:headerReference w:type="default" r:id="rId23"/>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A7" w:rsidRDefault="007771A7" w:rsidP="00C032D5">
      <w:pPr>
        <w:spacing w:after="0" w:line="240" w:lineRule="auto"/>
      </w:pPr>
      <w:r>
        <w:separator/>
      </w:r>
    </w:p>
  </w:endnote>
  <w:endnote w:type="continuationSeparator" w:id="0">
    <w:p w:rsidR="007771A7" w:rsidRDefault="007771A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A7" w:rsidRDefault="007771A7" w:rsidP="00C032D5">
      <w:pPr>
        <w:spacing w:after="0" w:line="240" w:lineRule="auto"/>
      </w:pPr>
      <w:r>
        <w:separator/>
      </w:r>
    </w:p>
  </w:footnote>
  <w:footnote w:type="continuationSeparator" w:id="0">
    <w:p w:rsidR="007771A7" w:rsidRDefault="007771A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F27861" w:rsidRDefault="00F27861">
        <w:pPr>
          <w:pStyle w:val="a8"/>
          <w:jc w:val="center"/>
        </w:pPr>
        <w:r>
          <w:fldChar w:fldCharType="begin"/>
        </w:r>
        <w:r>
          <w:instrText>PAGE   \* MERGEFORMAT</w:instrText>
        </w:r>
        <w:r>
          <w:fldChar w:fldCharType="separate"/>
        </w:r>
        <w:r w:rsidR="008850E5">
          <w:rPr>
            <w:noProof/>
          </w:rPr>
          <w:t>41</w:t>
        </w:r>
        <w:r>
          <w:fldChar w:fldCharType="end"/>
        </w:r>
      </w:p>
    </w:sdtContent>
  </w:sdt>
  <w:p w:rsidR="00F27861" w:rsidRDefault="00F278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5"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0"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1"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
  </w:num>
  <w:num w:numId="5">
    <w:abstractNumId w:val="14"/>
  </w:num>
  <w:num w:numId="6">
    <w:abstractNumId w:val="5"/>
  </w:num>
  <w:num w:numId="7">
    <w:abstractNumId w:val="11"/>
  </w:num>
  <w:num w:numId="8">
    <w:abstractNumId w:val="3"/>
  </w:num>
  <w:num w:numId="9">
    <w:abstractNumId w:val="9"/>
  </w:num>
  <w:num w:numId="10">
    <w:abstractNumId w:val="21"/>
  </w:num>
  <w:num w:numId="11">
    <w:abstractNumId w:val="16"/>
  </w:num>
  <w:num w:numId="12">
    <w:abstractNumId w:val="7"/>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
  </w:num>
  <w:num w:numId="17">
    <w:abstractNumId w:val="13"/>
  </w:num>
  <w:num w:numId="18">
    <w:abstractNumId w:val="18"/>
  </w:num>
  <w:num w:numId="19">
    <w:abstractNumId w:val="20"/>
  </w:num>
  <w:num w:numId="20">
    <w:abstractNumId w:val="2"/>
  </w:num>
  <w:num w:numId="21">
    <w:abstractNumId w:val="19"/>
  </w:num>
  <w:num w:numId="22">
    <w:abstractNumId w:val="8"/>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312F"/>
    <w:rsid w:val="00123224"/>
    <w:rsid w:val="001232BA"/>
    <w:rsid w:val="0012340C"/>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5E1"/>
    <w:rsid w:val="002C1968"/>
    <w:rsid w:val="002C1E23"/>
    <w:rsid w:val="002C202C"/>
    <w:rsid w:val="002C20F7"/>
    <w:rsid w:val="002C2782"/>
    <w:rsid w:val="002C2789"/>
    <w:rsid w:val="002C2A50"/>
    <w:rsid w:val="002C3115"/>
    <w:rsid w:val="002C3608"/>
    <w:rsid w:val="002C437E"/>
    <w:rsid w:val="002C4621"/>
    <w:rsid w:val="002C48D2"/>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7FB"/>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5A3"/>
    <w:rsid w:val="00414606"/>
    <w:rsid w:val="00414B17"/>
    <w:rsid w:val="00415088"/>
    <w:rsid w:val="004153C2"/>
    <w:rsid w:val="004154CB"/>
    <w:rsid w:val="004166C6"/>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60062"/>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A0"/>
    <w:rsid w:val="00E8234D"/>
    <w:rsid w:val="00E82409"/>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F0A"/>
    <w:rsid w:val="00F31301"/>
    <w:rsid w:val="00F314FA"/>
    <w:rsid w:val="00F31664"/>
    <w:rsid w:val="00F3198A"/>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10ED"/>
    <w:rsid w:val="00F5141B"/>
    <w:rsid w:val="00F517C1"/>
    <w:rsid w:val="00F51AC6"/>
    <w:rsid w:val="00F51F17"/>
    <w:rsid w:val="00F52615"/>
    <w:rsid w:val="00F52EF1"/>
    <w:rsid w:val="00F534EE"/>
    <w:rsid w:val="00F53BEC"/>
    <w:rsid w:val="00F53F3F"/>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C388"/>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yperlink" Target="https://adilet.zan.kz/rus/docs/K1700000120" TargetMode="External"/><Relationship Id="rId18" Type="http://schemas.openxmlformats.org/officeDocument/2006/relationships/hyperlink" Target="https://online.zakon.kz/Document/?doc_id=36148637" TargetMode="External"/><Relationship Id="rId3" Type="http://schemas.openxmlformats.org/officeDocument/2006/relationships/styles" Target="styles.xml"/><Relationship Id="rId21" Type="http://schemas.openxmlformats.org/officeDocument/2006/relationships/hyperlink" Target="http://online.zakon.kz/Document/?link_id=1009610064" TargetMode="External"/><Relationship Id="rId7" Type="http://schemas.openxmlformats.org/officeDocument/2006/relationships/endnotes" Target="endnotes.xml"/><Relationship Id="rId12" Type="http://schemas.openxmlformats.org/officeDocument/2006/relationships/hyperlink" Target="https://adilet.zan.kz/rus/docs/K1700000120" TargetMode="External"/><Relationship Id="rId17" Type="http://schemas.openxmlformats.org/officeDocument/2006/relationships/hyperlink" Target="https://online.zakon.kz/Document/?doc_id=361486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20" Type="http://schemas.openxmlformats.org/officeDocument/2006/relationships/hyperlink" Target="http://online.zakon.kz/Document/?link_id=10096100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zakon.kz/Document/?doc_id=36148637" TargetMode="External"/><Relationship Id="rId23" Type="http://schemas.openxmlformats.org/officeDocument/2006/relationships/header" Target="header1.xml"/><Relationship Id="rId10" Type="http://schemas.openxmlformats.org/officeDocument/2006/relationships/hyperlink" Target="https://adilet.zan.kz/rus/docs/K1700000120" TargetMode="External"/><Relationship Id="rId19"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jl:30354550.0.1001069520_1" TargetMode="External"/><Relationship Id="rId14" Type="http://schemas.openxmlformats.org/officeDocument/2006/relationships/hyperlink" Target="https://online.zakon.kz/Document/?doc_id=36148637" TargetMode="External"/><Relationship Id="rId22"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1CB1-4F2B-4202-B3C8-7F3B786D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56</Pages>
  <Words>11484</Words>
  <Characters>65460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1589</cp:revision>
  <cp:lastPrinted>2023-11-14T05:49:00Z</cp:lastPrinted>
  <dcterms:created xsi:type="dcterms:W3CDTF">2025-03-04T06:06:00Z</dcterms:created>
  <dcterms:modified xsi:type="dcterms:W3CDTF">2025-03-16T12:19:00Z</dcterms:modified>
</cp:coreProperties>
</file>